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Fiscal Year 2023 Homeownership Initiative Notice of Funding Opportunity (NOFO) Webinar-20240313_100258-Meeting Recording</w:t>
      </w:r>
    </w:p>
    <w:p>
      <w:pPr>
        <w:spacing w:after="100"/>
      </w:pPr>
      <w:r>
        <w:rPr>
          <w:color w:val="605e5c"/>
          <w:sz w:val="3mm"/>
          <w:szCs w:val="3mm"/>
          <w:rFonts w:ascii="Segoe UI" w:cs="Segoe UI" w:eastAsia="Segoe UI" w:hAnsi="Segoe UI"/>
        </w:rPr>
        <w:t xml:space="preserve">March 13, 2024, 4:03PM</w:t>
      </w:r>
    </w:p>
    <w:p>
      <w:pPr>
        <w:spacing w:after="100"/>
      </w:pPr>
      <w:r>
        <w:rPr>
          <w:color w:val="605e5c"/>
          <w:sz w:val="3mm"/>
          <w:szCs w:val="3mm"/>
          <w:rFonts w:ascii="Segoe UI" w:cs="Segoe UI" w:eastAsia="Segoe UI" w:hAnsi="Segoe UI"/>
        </w:rPr>
        <w:t xml:space="preserve">1h 16m 23s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0:04</w:t>
      </w:r>
      <w:r>
        <w:rPr>
          <w:color w:val="323130"/>
          <w:sz w:val="4.3mm"/>
          <w:szCs w:val="4.3mm"/>
          <w:rFonts w:ascii="Segoe UI" w:cs="Segoe UI" w:eastAsia="Segoe UI" w:hAnsi="Segoe UI"/>
        </w:rPr>
        <w:br/>
        <w:t xml:space="preserve">Alright everyone, I think we're ready to begin.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Simone Griffin Taylor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0:06</w:t>
      </w:r>
      <w:r>
        <w:rPr>
          <w:color w:val="323130"/>
          <w:sz w:val="4.3mm"/>
          <w:szCs w:val="4.3mm"/>
          <w:rFonts w:ascii="Segoe UI" w:cs="Segoe UI" w:eastAsia="Segoe UI" w:hAnsi="Segoe UI"/>
        </w:rPr>
        <w:br/>
        <w:t xml:space="preserve">I am Ben Yanetta and with the Office housing counseling and I am just going to be going over a few of the logistics for the webinar before we begin the real presentation.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Noelle Melton, NeighborWorks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0:17</w:t>
      </w:r>
      <w:r>
        <w:rPr>
          <w:color w:val="323130"/>
          <w:sz w:val="4.3mm"/>
          <w:szCs w:val="4.3mm"/>
          <w:rFonts w:ascii="Segoe UI" w:cs="Segoe UI" w:eastAsia="Segoe UI" w:hAnsi="Segoe UI"/>
        </w:rPr>
        <w:br/>
        <w:t xml:space="preserve">If we can go to the next slide.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Dianna Bowser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0:20</w:t>
      </w:r>
      <w:r>
        <w:rPr>
          <w:color w:val="323130"/>
          <w:sz w:val="4.3mm"/>
          <w:szCs w:val="4.3mm"/>
          <w:rFonts w:ascii="Segoe UI" w:cs="Segoe UI" w:eastAsia="Segoe UI" w:hAnsi="Segoe UI"/>
        </w:rPr>
        <w:br/>
        <w:t xml:space="preserve">The audio is being recorded.</w:t>
      </w:r>
      <w:r>
        <w:rPr>
          <w:color w:val="323130"/>
          <w:sz w:val="4.3mm"/>
          <w:szCs w:val="4.3mm"/>
          <w:rFonts w:ascii="Segoe UI" w:cs="Segoe UI" w:eastAsia="Segoe UI" w:hAnsi="Segoe UI"/>
        </w:rPr>
        <w:br/>
        <w:t xml:space="preserve">The playback number for the audio as long as well as the transcript and the slides will be placed on the HUD Exchange Webinar Archive and it usually takes US 7 to 10 days.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Jill McReynolds - HANDS of Central FL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Luis Ortiz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0:33</w:t>
      </w:r>
      <w:r>
        <w:rPr>
          <w:color w:val="323130"/>
          <w:sz w:val="4.3mm"/>
          <w:szCs w:val="4.3mm"/>
          <w:rFonts w:ascii="Segoe UI" w:cs="Segoe UI" w:eastAsia="Segoe UI" w:hAnsi="Segoe UI"/>
        </w:rPr>
        <w:br/>
        <w:t xml:space="preserve">You'll also see that I emailed all registered participants earlier this morning with a copy of the slides and in the chat of this webinar.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Shawn Walsh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Ana Mejia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0:44</w:t>
      </w:r>
      <w:r>
        <w:rPr>
          <w:color w:val="323130"/>
          <w:sz w:val="4.3mm"/>
          <w:szCs w:val="4.3mm"/>
          <w:rFonts w:ascii="Segoe UI" w:cs="Segoe UI" w:eastAsia="Segoe UI" w:hAnsi="Segoe UI"/>
        </w:rPr>
        <w:br/>
        <w:t xml:space="preserve">Excuse me for that.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Jennifer Withers Celik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0:47</w:t>
      </w:r>
      <w:r>
        <w:rPr>
          <w:color w:val="323130"/>
          <w:sz w:val="4.3mm"/>
          <w:szCs w:val="4.3mm"/>
          <w:rFonts w:ascii="Segoe UI" w:cs="Segoe UI" w:eastAsia="Segoe UI" w:hAnsi="Segoe UI"/>
        </w:rPr>
        <w:br/>
        <w:t xml:space="preserve">Everybody can also download the slides directly from the webinar.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Rikki Jo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0:56</w:t>
      </w:r>
      <w:r>
        <w:rPr>
          <w:color w:val="323130"/>
          <w:sz w:val="4.3mm"/>
          <w:szCs w:val="4.3mm"/>
          <w:rFonts w:ascii="Segoe UI" w:cs="Segoe UI" w:eastAsia="Segoe UI" w:hAnsi="Segoe UI"/>
        </w:rPr>
        <w:br/>
        <w:t xml:space="preserve">And in this webinar, the way to ask questions is to just type them into the chat and we'll be monitoring them throughout the presentation.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Danielle  Drew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1:05</w:t>
      </w:r>
      <w:r>
        <w:rPr>
          <w:color w:val="323130"/>
          <w:sz w:val="4.3mm"/>
          <w:szCs w:val="4.3mm"/>
          <w:rFonts w:ascii="Segoe UI" w:cs="Segoe UI" w:eastAsia="Segoe UI" w:hAnsi="Segoe UI"/>
        </w:rPr>
        <w:br/>
        <w:t xml:space="preserve">We may give you a text response directly through the webinar, or we might get back to you at a later time.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Melissa Noah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Sanchez, Evelyn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Patricia Carter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4b8029c9-8c1d-437a-8410-1225515b72da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Audrelle Brown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1:10</w:t>
      </w:r>
      <w:r>
        <w:rPr>
          <w:color w:val="323130"/>
          <w:sz w:val="4.3mm"/>
          <w:szCs w:val="4.3mm"/>
          <w:rFonts w:ascii="Segoe UI" w:cs="Segoe UI" w:eastAsia="Segoe UI" w:hAnsi="Segoe UI"/>
        </w:rPr>
        <w:br/>
        <w:t xml:space="preserve">The questions are, however.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Denise Bush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1:13</w:t>
      </w:r>
      <w:r>
        <w:rPr>
          <w:color w:val="323130"/>
          <w:sz w:val="4.3mm"/>
          <w:szCs w:val="4.3mm"/>
          <w:rFonts w:ascii="Segoe UI" w:cs="Segoe UI" w:eastAsia="Segoe UI" w:hAnsi="Segoe UI"/>
        </w:rPr>
        <w:br/>
        <w:t xml:space="preserve">Uh, anonymous.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Anthony Booker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1:15</w:t>
      </w:r>
      <w:r>
        <w:rPr>
          <w:color w:val="323130"/>
          <w:sz w:val="4.3mm"/>
          <w:szCs w:val="4.3mm"/>
          <w:rFonts w:ascii="Segoe UI" w:cs="Segoe UI" w:eastAsia="Segoe UI" w:hAnsi="Segoe UI"/>
        </w:rPr>
        <w:br/>
        <w:t xml:space="preserve">So if you have a specific question, the best way to get an answer on your period is to email housing.counseling@hud.gov.</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1:20</w:t>
      </w:r>
      <w:r>
        <w:rPr>
          <w:color w:val="323130"/>
          <w:sz w:val="4.3mm"/>
          <w:szCs w:val="4.3mm"/>
          <w:rFonts w:ascii="Segoe UI" w:cs="Segoe UI" w:eastAsia="Segoe UI" w:hAnsi="Segoe UI"/>
        </w:rPr>
        <w:br/>
        <w:t xml:space="preserve">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1:25</w:t>
      </w:r>
      <w:r>
        <w:rPr>
          <w:color w:val="323130"/>
          <w:sz w:val="4.3mm"/>
          <w:szCs w:val="4.3mm"/>
          <w:rFonts w:ascii="Segoe UI" w:cs="Segoe UI" w:eastAsia="Segoe UI" w:hAnsi="Segoe UI"/>
        </w:rPr>
        <w:br/>
        <w:t xml:space="preserve">And if you type what the subject matter is, it'll get routed straight to an expert, so you get a response where really quick on getting responses back when they go in through housing.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Darlene Henderson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1:33</w:t>
      </w:r>
      <w:r>
        <w:rPr>
          <w:color w:val="323130"/>
          <w:sz w:val="4.3mm"/>
          <w:szCs w:val="4.3mm"/>
          <w:rFonts w:ascii="Segoe UI" w:cs="Segoe UI" w:eastAsia="Segoe UI" w:hAnsi="Segoe UI"/>
        </w:rPr>
        <w:br/>
        <w:t xml:space="preserve">Dot counseling at hub.gov, so that is a great resource for you to use.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 V Ruiz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Angela Juaristic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1:39</w:t>
      </w:r>
      <w:r>
        <w:rPr>
          <w:color w:val="323130"/>
          <w:sz w:val="4.3mm"/>
          <w:szCs w:val="4.3mm"/>
          <w:rFonts w:ascii="Segoe UI" w:cs="Segoe UI" w:eastAsia="Segoe UI" w:hAnsi="Segoe UI"/>
        </w:rPr>
        <w:br/>
        <w:t xml:space="preserve">And once it is posted on the HUD exchange, you can also review it and get credit for taking this training by selecting it and you just have to sign up for with HUD, the HUD, exchange and create a username and everything.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Mary Deiter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Chad Adams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Cathy Poindexter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1:55</w:t>
      </w:r>
      <w:r>
        <w:rPr>
          <w:color w:val="323130"/>
          <w:sz w:val="4.3mm"/>
          <w:szCs w:val="4.3mm"/>
          <w:rFonts w:ascii="Segoe UI" w:cs="Segoe UI" w:eastAsia="Segoe UI" w:hAnsi="Segoe UI"/>
        </w:rPr>
        <w:br/>
        <w:t xml:space="preserve">It takes 30 seconds.</w:t>
      </w:r>
      <w:r>
        <w:rPr>
          <w:color w:val="323130"/>
          <w:sz w:val="4.3mm"/>
          <w:szCs w:val="4.3mm"/>
          <w:rFonts w:ascii="Segoe UI" w:cs="Segoe UI" w:eastAsia="Segoe UI" w:hAnsi="Segoe UI"/>
        </w:rPr>
        <w:br/>
        <w:t xml:space="preserve">It's very quick and it also keeps track of all the courses that you have taken through the Hut exchange.</w:t>
      </w:r>
      <w:r>
        <w:rPr>
          <w:color w:val="323130"/>
          <w:sz w:val="4.3mm"/>
          <w:szCs w:val="4.3mm"/>
          <w:rFonts w:ascii="Segoe UI" w:cs="Segoe UI" w:eastAsia="Segoe UI" w:hAnsi="Segoe UI"/>
        </w:rPr>
        <w:br/>
        <w:t xml:space="preserve">All the HUD provided training that you can use for.</w:t>
      </w:r>
      <w:r>
        <w:rPr>
          <w:color w:val="323130"/>
          <w:sz w:val="4.3mm"/>
          <w:szCs w:val="4.3mm"/>
          <w:rFonts w:ascii="Segoe UI" w:cs="Segoe UI" w:eastAsia="Segoe UI" w:hAnsi="Segoe UI"/>
        </w:rPr>
        <w:br/>
        <w:t xml:space="preserve">Uh. Which?</w:t>
      </w:r>
      <w:r>
        <w:rPr>
          <w:color w:val="323130"/>
          <w:sz w:val="4.3mm"/>
          <w:szCs w:val="4.3mm"/>
          <w:rFonts w:ascii="Segoe UI" w:cs="Segoe UI" w:eastAsia="Segoe UI" w:hAnsi="Segoe UI"/>
        </w:rPr>
        <w:br/>
        <w:t xml:space="preserve">Keeping track of of what you have attended.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Rosie Kiernan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2:13</w:t>
      </w:r>
      <w:r>
        <w:rPr>
          <w:color w:val="323130"/>
          <w:sz w:val="4.3mm"/>
          <w:szCs w:val="4.3mm"/>
          <w:rFonts w:ascii="Segoe UI" w:cs="Segoe UI" w:eastAsia="Segoe UI" w:hAnsi="Segoe UI"/>
        </w:rPr>
        <w:br/>
        <w:t xml:space="preserve">And at this point, that's all I need to go over with the webinars, logistics.</w:t>
      </w:r>
      <w:r>
        <w:rPr>
          <w:color w:val="323130"/>
          <w:sz w:val="4.3mm"/>
          <w:szCs w:val="4.3mm"/>
          <w:rFonts w:ascii="Segoe UI" w:cs="Segoe UI" w:eastAsia="Segoe UI" w:hAnsi="Segoe UI"/>
        </w:rPr>
        <w:br/>
        <w:t xml:space="preserve">So I'd like to introduce, as Terry Kart the floor is yours.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2:21</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Ven so I just want to say welcome to everybody.</w:t>
      </w:r>
      <w:r>
        <w:rPr>
          <w:color w:val="323130"/>
          <w:sz w:val="4.3mm"/>
          <w:szCs w:val="4.3mm"/>
          <w:rFonts w:ascii="Segoe UI" w:cs="Segoe UI" w:eastAsia="Segoe UI" w:hAnsi="Segoe UI"/>
        </w:rPr>
        <w:br/>
        <w:t xml:space="preserve">I see more than 100 people, nearly 200 people in the audience, and so we are super excited that you're joining us for this homeownership.</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For training, next slide please.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Dave Cade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2:36</w:t>
      </w:r>
      <w:r>
        <w:rPr>
          <w:color w:val="323130"/>
          <w:sz w:val="4.3mm"/>
          <w:szCs w:val="4.3mm"/>
          <w:rFonts w:ascii="Segoe UI" w:cs="Segoe UI" w:eastAsia="Segoe UI" w:hAnsi="Segoe UI"/>
        </w:rPr>
        <w:br/>
        <w:t xml:space="preserve">And so I just want to talk a little bit about about the slide you guys are aware that we published this on March 5th, which was just last week.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Donna Hurley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2:44</w:t>
      </w:r>
      <w:r>
        <w:rPr>
          <w:color w:val="323130"/>
          <w:sz w:val="4.3mm"/>
          <w:szCs w:val="4.3mm"/>
          <w:rFonts w:ascii="Segoe UI" w:cs="Segoe UI" w:eastAsia="Segoe UI" w:hAnsi="Segoe UI"/>
        </w:rPr>
        <w:br/>
        <w:t xml:space="preserve">There's a 30 day application period and so your applications are due on April 4th, 2024 at 115959 Eastern Time.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Farren, Michelle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2:54</w:t>
      </w:r>
      <w:r>
        <w:rPr>
          <w:color w:val="323130"/>
          <w:sz w:val="4.3mm"/>
          <w:szCs w:val="4.3mm"/>
          <w:rFonts w:ascii="Segoe UI" w:cs="Segoe UI" w:eastAsia="Segoe UI" w:hAnsi="Segoe UI"/>
        </w:rPr>
        <w:br/>
        <w:t xml:space="preserve">So please don't be late and we did a preview of this early in the year.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Diana Hanna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Rosalyn Epstein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 Snetzinger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2:59</w:t>
      </w:r>
      <w:r>
        <w:rPr>
          <w:color w:val="323130"/>
          <w:sz w:val="4.3mm"/>
          <w:szCs w:val="4.3mm"/>
          <w:rFonts w:ascii="Segoe UI" w:cs="Segoe UI" w:eastAsia="Segoe UI" w:hAnsi="Segoe UI"/>
        </w:rPr>
        <w:br/>
        <w:t xml:space="preserve">So you may already know we're making ten million, $10 million available for funding and the performance period is 18 months from October 1st to 2023 through March 31st, 2025.</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Katrina Washington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Donna Hurley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3:12</w:t>
      </w:r>
      <w:r>
        <w:rPr>
          <w:color w:val="323130"/>
          <w:sz w:val="4.3mm"/>
          <w:szCs w:val="4.3mm"/>
          <w:rFonts w:ascii="Segoe UI" w:cs="Segoe UI" w:eastAsia="Segoe UI" w:hAnsi="Segoe UI"/>
        </w:rPr>
        <w:br/>
        <w:t xml:space="preserve">And of course, the most interesting and exciting thing about this award, it's a fixed amount awards.</w:t>
      </w:r>
      <w:r>
        <w:rPr>
          <w:color w:val="323130"/>
          <w:sz w:val="4.3mm"/>
          <w:szCs w:val="4.3mm"/>
          <w:rFonts w:ascii="Segoe UI" w:cs="Segoe UI" w:eastAsia="Segoe UI" w:hAnsi="Segoe UI"/>
        </w:rPr>
        <w:br/>
        <w:t xml:space="preserve">So we're going to be paying one price for pre and per post purchase counseling.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Valencia Thompson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Linda Davis-Demas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Linda Davis-Demas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3:23</w:t>
      </w:r>
      <w:r>
        <w:rPr>
          <w:color w:val="323130"/>
          <w:sz w:val="4.3mm"/>
          <w:szCs w:val="4.3mm"/>
          <w:rFonts w:ascii="Segoe UI" w:cs="Segoe UI" w:eastAsia="Segoe UI" w:hAnsi="Segoe UI"/>
        </w:rPr>
        <w:br/>
        <w:t xml:space="preserve">Under this note phone and this nofo is a new initiative for us.</w:t>
      </w:r>
      <w:r>
        <w:rPr>
          <w:color w:val="323130"/>
          <w:sz w:val="4.3mm"/>
          <w:szCs w:val="4.3mm"/>
          <w:rFonts w:ascii="Segoe UI" w:cs="Segoe UI" w:eastAsia="Segoe UI" w:hAnsi="Segoe UI"/>
        </w:rPr>
        <w:br/>
        <w:t xml:space="preserve">It's our attempt to see whether there's some efficiencies in providing a single price.</w:t>
      </w:r>
      <w:r>
        <w:rPr>
          <w:color w:val="323130"/>
          <w:sz w:val="4.3mm"/>
          <w:szCs w:val="4.3mm"/>
          <w:rFonts w:ascii="Segoe UI" w:cs="Segoe UI" w:eastAsia="Segoe UI" w:hAnsi="Segoe UI"/>
        </w:rPr>
        <w:br/>
        <w:t xml:space="preserve">It is our expectation that by having a single price, we will begin to establish a market price for pre and post purchase counseling and that will result and encouraging other folks to get in to the, to the market and support housing, counseling.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Lashonda Denson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Lucinda Sehy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Bruce Marks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3:47</w:t>
      </w:r>
      <w:r>
        <w:rPr>
          <w:color w:val="323130"/>
          <w:sz w:val="4.3mm"/>
          <w:szCs w:val="4.3mm"/>
          <w:rFonts w:ascii="Segoe UI" w:cs="Segoe UI" w:eastAsia="Segoe UI" w:hAnsi="Segoe UI"/>
        </w:rPr>
        <w:br/>
        <w:t xml:space="preserve">So and I think the other I think just to keep in mind about this is we are obviously focused on diverse communities and making sure you know the communities that have been historically underserved in our housing markets are served.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Martina Surma, HPI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4:00</w:t>
      </w:r>
      <w:r>
        <w:rPr>
          <w:color w:val="323130"/>
          <w:sz w:val="4.3mm"/>
          <w:szCs w:val="4.3mm"/>
          <w:rFonts w:ascii="Segoe UI" w:cs="Segoe UI" w:eastAsia="Segoe UI" w:hAnsi="Segoe UI"/>
        </w:rPr>
        <w:br/>
        <w:t xml:space="preserve">And so that is another goal that we have set for this homeownership.</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gladys spikes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Versaggi, Catherine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4:04</w:t>
      </w:r>
      <w:r>
        <w:rPr>
          <w:color w:val="323130"/>
          <w:sz w:val="4.3mm"/>
          <w:szCs w:val="4.3mm"/>
          <w:rFonts w:ascii="Segoe UI" w:cs="Segoe UI" w:eastAsia="Segoe UI" w:hAnsi="Segoe UI"/>
        </w:rPr>
        <w:br/>
        <w:t xml:space="preserve">The so.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Kyung, Jennifer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4:05</w:t>
      </w:r>
      <w:r>
        <w:rPr>
          <w:color w:val="323130"/>
          <w:sz w:val="4.3mm"/>
          <w:szCs w:val="4.3mm"/>
          <w:rFonts w:ascii="Segoe UI" w:cs="Segoe UI" w:eastAsia="Segoe UI" w:hAnsi="Segoe UI"/>
        </w:rPr>
        <w:br/>
        <w:t xml:space="preserve">So thank you for joining us.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Kyung, Jennifer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4:06</w:t>
      </w:r>
      <w:r>
        <w:rPr>
          <w:color w:val="323130"/>
          <w:sz w:val="4.3mm"/>
          <w:szCs w:val="4.3mm"/>
          <w:rFonts w:ascii="Segoe UI" w:cs="Segoe UI" w:eastAsia="Segoe UI" w:hAnsi="Segoe UI"/>
        </w:rPr>
        <w:br/>
        <w:t xml:space="preserve">Glad to see that there's so many people that are interested and we are looking forward to getting all your applications alright.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Susan Malone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Melinda Opperman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4:18</w:t>
      </w:r>
      <w:r>
        <w:rPr>
          <w:color w:val="323130"/>
          <w:sz w:val="4.3mm"/>
          <w:szCs w:val="4.3mm"/>
          <w:rFonts w:ascii="Segoe UI" w:cs="Segoe UI" w:eastAsia="Segoe UI" w:hAnsi="Segoe UI"/>
        </w:rPr>
        <w:br/>
        <w:t xml:space="preserve">Thank you so much, Terry.</w:t>
      </w:r>
      <w:r>
        <w:rPr>
          <w:color w:val="323130"/>
          <w:sz w:val="4.3mm"/>
          <w:szCs w:val="4.3mm"/>
          <w:rFonts w:ascii="Segoe UI" w:cs="Segoe UI" w:eastAsia="Segoe UI" w:hAnsi="Segoe UI"/>
        </w:rPr>
        <w:br/>
        <w:t xml:space="preserve">Welcome everyone to the training.</w:t>
      </w:r>
      <w:r>
        <w:rPr>
          <w:color w:val="323130"/>
          <w:sz w:val="4.3mm"/>
          <w:szCs w:val="4.3mm"/>
          <w:rFonts w:ascii="Segoe UI" w:cs="Segoe UI" w:eastAsia="Segoe UI" w:hAnsi="Segoe UI"/>
        </w:rPr>
        <w:br/>
        <w:t xml:space="preserve">My name is Melissa Noey.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Sandra Taylor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4:24</w:t>
      </w:r>
      <w:r>
        <w:rPr>
          <w:color w:val="323130"/>
          <w:sz w:val="4.3mm"/>
          <w:szCs w:val="4.3mm"/>
          <w:rFonts w:ascii="Segoe UI" w:cs="Segoe UI" w:eastAsia="Segoe UI" w:hAnsi="Segoe UI"/>
        </w:rPr>
        <w:br/>
        <w:t xml:space="preserve">I'm a housing program specialist in the Office of Housing Counseling, specifically in our policy and grant administration division.</w:t>
      </w:r>
      <w:r>
        <w:rPr>
          <w:color w:val="323130"/>
          <w:sz w:val="4.3mm"/>
          <w:szCs w:val="4.3mm"/>
          <w:rFonts w:ascii="Segoe UI" w:cs="Segoe UI" w:eastAsia="Segoe UI" w:hAnsi="Segoe UI"/>
        </w:rPr>
        <w:br/>
        <w:t xml:space="preserve">Today, we're going to have the we're going to have myself, the team lead of this project present along with my colleagues Rebecca Mullally, Afroditi McCarthy and Elizabeth Dunn.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Julie Piccolo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Barbara Deering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Susan Malone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4:48</w:t>
      </w:r>
      <w:r>
        <w:rPr>
          <w:color w:val="323130"/>
          <w:sz w:val="4.3mm"/>
          <w:szCs w:val="4.3mm"/>
          <w:rFonts w:ascii="Segoe UI" w:cs="Segoe UI" w:eastAsia="Segoe UI" w:hAnsi="Segoe UI"/>
        </w:rPr>
        <w:br/>
        <w:t xml:space="preserve">The overview of the agendas on the screen we're going to do an overview of major novel information and then we will talk about how to find and submit the nofo application.</w:t>
      </w:r>
      <w:r>
        <w:rPr>
          <w:color w:val="323130"/>
          <w:sz w:val="4.3mm"/>
          <w:szCs w:val="4.3mm"/>
          <w:rFonts w:ascii="Segoe UI" w:cs="Segoe UI" w:eastAsia="Segoe UI" w:hAnsi="Segoe UI"/>
        </w:rPr>
        <w:br/>
        <w:t xml:space="preserve">We will discuss the funding restrictions, which is what Terry was just discussing, the fixed amount of war and information we will talk about the rating factors for the snowfall, our advancing racial equity initiative, preference points that are available for this nofo, and then finally a conclusion where hopefully we'll have a little bit of time to answer some questions and give you some final resources.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Ardelia Bailey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Katrina Vizinau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Karen Oldfin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Susan Malone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Passion Williams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5:24</w:t>
      </w:r>
      <w:r>
        <w:rPr>
          <w:color w:val="323130"/>
          <w:sz w:val="4.3mm"/>
          <w:szCs w:val="4.3mm"/>
          <w:rFonts w:ascii="Segoe UI" w:cs="Segoe UI" w:eastAsia="Segoe UI" w:hAnsi="Segoe UI"/>
        </w:rPr>
        <w:br/>
        <w:t xml:space="preserve">So first, just a big FYI, we wanted to put this first.</w:t>
      </w:r>
      <w:r>
        <w:rPr>
          <w:color w:val="323130"/>
          <w:sz w:val="4.3mm"/>
          <w:szCs w:val="4.3mm"/>
          <w:rFonts w:ascii="Segoe UI" w:cs="Segoe UI" w:eastAsia="Segoe UI" w:hAnsi="Segoe UI"/>
        </w:rPr>
        <w:br/>
        <w:t xml:space="preserve">We did publish FAQ's for the snowfall.</w:t>
      </w:r>
      <w:r>
        <w:rPr>
          <w:color w:val="323130"/>
          <w:sz w:val="4.3mm"/>
          <w:szCs w:val="4.3mm"/>
          <w:rFonts w:ascii="Segoe UI" w:cs="Segoe UI" w:eastAsia="Segoe UI" w:hAnsi="Segoe UI"/>
        </w:rPr>
        <w:br/>
        <w:t xml:space="preserve">They were published the day after the novel was published, so if you are connected to our housing counseling list serve, you should have received a list serve specifically regarding these FAQs.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Maranda Brisco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5:42</w:t>
      </w:r>
      <w:r>
        <w:rPr>
          <w:color w:val="323130"/>
          <w:sz w:val="4.3mm"/>
          <w:szCs w:val="4.3mm"/>
          <w:rFonts w:ascii="Segoe UI" w:cs="Segoe UI" w:eastAsia="Segoe UI" w:hAnsi="Segoe UI"/>
        </w:rPr>
        <w:br/>
        <w:t xml:space="preserve">Uh, please, we we encourage everyone to please not only read the NFL carefully, but also the FAQs.</w:t>
      </w:r>
      <w:r>
        <w:rPr>
          <w:color w:val="323130"/>
          <w:sz w:val="4.3mm"/>
          <w:szCs w:val="4.3mm"/>
          <w:rFonts w:ascii="Segoe UI" w:cs="Segoe UI" w:eastAsia="Segoe UI" w:hAnsi="Segoe UI"/>
        </w:rPr>
        <w:br/>
        <w:t xml:space="preserve">There's a lot of information there with responses that we had prepared actually, when the preview came out in July.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Richelle Bolton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5:57</w:t>
      </w:r>
      <w:r>
        <w:rPr>
          <w:color w:val="323130"/>
          <w:sz w:val="4.3mm"/>
          <w:szCs w:val="4.3mm"/>
          <w:rFonts w:ascii="Segoe UI" w:cs="Segoe UI" w:eastAsia="Segoe UI" w:hAnsi="Segoe UI"/>
        </w:rPr>
        <w:br/>
        <w:t xml:space="preserve">And so we were able to get a lot of FAQs written up and hopefully they are helpful for you if you have any questions.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Chivonne Moorhead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6:04</w:t>
      </w:r>
      <w:r>
        <w:rPr>
          <w:color w:val="323130"/>
          <w:sz w:val="4.3mm"/>
          <w:szCs w:val="4.3mm"/>
          <w:rFonts w:ascii="Segoe UI" w:cs="Segoe UI" w:eastAsia="Segoe UI" w:hAnsi="Segoe UI"/>
        </w:rPr>
        <w:br/>
        <w:t xml:space="preserve">We also have the link right there on the screen for the FAQ's too.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Christine Inton_NID Housing Counseling Agency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6:13</w:t>
      </w:r>
      <w:r>
        <w:rPr>
          <w:color w:val="323130"/>
          <w:sz w:val="4.3mm"/>
          <w:szCs w:val="4.3mm"/>
          <w:rFonts w:ascii="Segoe UI" w:cs="Segoe UI" w:eastAsia="Segoe UI" w:hAnsi="Segoe UI"/>
        </w:rPr>
        <w:br/>
        <w:t xml:space="preserve">As Terry mentioned and I just mentioned, we did publish a preview of the snowfall on July 27th of last year.</w:t>
      </w:r>
      <w:r>
        <w:rPr>
          <w:color w:val="323130"/>
          <w:sz w:val="4.3mm"/>
          <w:szCs w:val="4.3mm"/>
          <w:rFonts w:ascii="Segoe UI" w:cs="Segoe UI" w:eastAsia="Segoe UI" w:hAnsi="Segoe UI"/>
        </w:rPr>
        <w:br/>
        <w:t xml:space="preserve">Please note that we have an FAQ.</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William Paige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6:22</w:t>
      </w:r>
      <w:r>
        <w:rPr>
          <w:color w:val="323130"/>
          <w:sz w:val="4.3mm"/>
          <w:szCs w:val="4.3mm"/>
          <w:rFonts w:ascii="Segoe UI" w:cs="Segoe UI" w:eastAsia="Segoe UI" w:hAnsi="Segoe UI"/>
        </w:rPr>
        <w:br/>
        <w:t xml:space="preserve">It's FAQ number 1.4 in the document that provides a list of changes to this nofo after the preview publication.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Susan Malone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6:30</w:t>
      </w:r>
      <w:r>
        <w:rPr>
          <w:color w:val="323130"/>
          <w:sz w:val="4.3mm"/>
          <w:szCs w:val="4.3mm"/>
          <w:rFonts w:ascii="Segoe UI" w:cs="Segoe UI" w:eastAsia="Segoe UI" w:hAnsi="Segoe UI"/>
        </w:rPr>
        <w:br/>
        <w:t xml:space="preserve">So if you are familiar, if you're familiar with the preview, we really encourage you to look at that I FAQ, because there are some differences from this notebook as to what was published in the preview in July of last year.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Jennifer Azevedo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6:45</w:t>
      </w:r>
      <w:r>
        <w:rPr>
          <w:color w:val="323130"/>
          <w:sz w:val="4.3mm"/>
          <w:szCs w:val="4.3mm"/>
          <w:rFonts w:ascii="Segoe UI" w:cs="Segoe UI" w:eastAsia="Segoe UI" w:hAnsi="Segoe UI"/>
        </w:rPr>
        <w:br/>
        <w:t xml:space="preserve">So the eligibility requirements for this nofo are as follows.</w:t>
      </w:r>
      <w:r>
        <w:rPr>
          <w:color w:val="323130"/>
          <w:sz w:val="4.3mm"/>
          <w:szCs w:val="4.3mm"/>
          <w:rFonts w:ascii="Segoe UI" w:cs="Segoe UI" w:eastAsia="Segoe UI" w:hAnsi="Segoe UI"/>
        </w:rPr>
        <w:br/>
        <w:t xml:space="preserve">An applicant must be an intermediary or multi state organization defined by our regulations.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Latisha Carlisle (NIID-HCA)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6:55</w:t>
      </w:r>
      <w:r>
        <w:rPr>
          <w:color w:val="323130"/>
          <w:sz w:val="4.3mm"/>
          <w:szCs w:val="4.3mm"/>
          <w:rFonts w:ascii="Segoe UI" w:cs="Segoe UI" w:eastAsia="Segoe UI" w:hAnsi="Segoe UI"/>
        </w:rPr>
        <w:br/>
        <w:t xml:space="preserve">24 CFR 214.3 approved to participate in the HUD Housing Counseling program prior to the Noble Publication Date.</w:t>
      </w:r>
      <w:r>
        <w:rPr>
          <w:color w:val="323130"/>
          <w:sz w:val="4.3mm"/>
          <w:szCs w:val="4.3mm"/>
          <w:rFonts w:ascii="Segoe UI" w:cs="Segoe UI" w:eastAsia="Segoe UI" w:hAnsi="Segoe UI"/>
        </w:rPr>
        <w:br/>
        <w:t xml:space="preserve">The publication date was March 5th of 2024.</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Jennifer Azevedo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7:08</w:t>
      </w:r>
      <w:r>
        <w:rPr>
          <w:color w:val="323130"/>
          <w:sz w:val="4.3mm"/>
          <w:szCs w:val="4.3mm"/>
          <w:rFonts w:ascii="Segoe UI" w:cs="Segoe UI" w:eastAsia="Segoe UI" w:hAnsi="Segoe UI"/>
        </w:rPr>
        <w:br/>
        <w:t xml:space="preserve">In addition, state housing finance agencies are eligible for the snowfall if they possess statutory authority to provide housing counseling throughout their state and adhere to all of our program requirements listed in the program.</w:t>
      </w:r>
      <w:r>
        <w:rPr>
          <w:color w:val="323130"/>
          <w:sz w:val="4.3mm"/>
          <w:szCs w:val="4.3mm"/>
          <w:rFonts w:ascii="Segoe UI" w:cs="Segoe UI" w:eastAsia="Segoe UI" w:hAnsi="Segoe UI"/>
        </w:rPr>
        <w:br/>
        <w:t xml:space="preserve">Requirements, policies there and other governing policies and requirements.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Diaz, Ana 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7:25</w:t>
      </w:r>
      <w:r>
        <w:rPr>
          <w:color w:val="323130"/>
          <w:sz w:val="4.3mm"/>
          <w:szCs w:val="4.3mm"/>
          <w:rFonts w:ascii="Segoe UI" w:cs="Segoe UI" w:eastAsia="Segoe UI" w:hAnsi="Segoe UI"/>
        </w:rPr>
        <w:br/>
        <w:t xml:space="preserve">Additionally, eligible applicants must have experience providing pre purchase counseling and post purchase counseling directly or through its subgrantees or branches through its network.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Sharron Reid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7:36</w:t>
      </w:r>
      <w:r>
        <w:rPr>
          <w:color w:val="323130"/>
          <w:sz w:val="4.3mm"/>
          <w:szCs w:val="4.3mm"/>
          <w:rFonts w:ascii="Segoe UI" w:cs="Segoe UI" w:eastAsia="Segoe UI" w:hAnsi="Segoe UI"/>
        </w:rPr>
        <w:br/>
        <w:t xml:space="preserve">And finally, we will be the ones HUD will be the ones who determine through our records eligibility for for this grant.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Carr, Terry 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Bonnie Schwartz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Aliyah Primus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7:48</w:t>
      </w:r>
      <w:r>
        <w:rPr>
          <w:color w:val="323130"/>
          <w:sz w:val="4.3mm"/>
          <w:szCs w:val="4.3mm"/>
          <w:rFonts w:ascii="Segoe UI" w:cs="Segoe UI" w:eastAsia="Segoe UI" w:hAnsi="Segoe UI"/>
        </w:rPr>
        <w:br/>
        <w:t xml:space="preserve">So, because intermediaries, MSO's and state housing finance agencies are our main applicants for eligible applicants for this grant, we have information here regarding network composition requirements.</w:t>
      </w:r>
      <w:r>
        <w:rPr>
          <w:color w:val="323130"/>
          <w:sz w:val="4.3mm"/>
          <w:szCs w:val="4.3mm"/>
          <w:rFonts w:ascii="Segoe UI" w:cs="Segoe UI" w:eastAsia="Segoe UI" w:hAnsi="Segoe UI"/>
        </w:rPr>
        <w:br/>
        <w:t xml:space="preserve">So what you should think about when you're thinking through who from your network you would want to participate in this grant.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Jennifer Azevedo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Tara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8:08</w:t>
      </w:r>
      <w:r>
        <w:rPr>
          <w:color w:val="323130"/>
          <w:sz w:val="4.3mm"/>
          <w:szCs w:val="4.3mm"/>
          <w:rFonts w:ascii="Segoe UI" w:cs="Segoe UI" w:eastAsia="Segoe UI" w:hAnsi="Segoe UI"/>
        </w:rPr>
        <w:br/>
        <w:t xml:space="preserve">And are, you know, policies around it.</w:t>
      </w:r>
      <w:r>
        <w:rPr>
          <w:color w:val="323130"/>
          <w:sz w:val="4.3mm"/>
          <w:szCs w:val="4.3mm"/>
          <w:rFonts w:ascii="Segoe UI" w:cs="Segoe UI" w:eastAsia="Segoe UI" w:hAnsi="Segoe UI"/>
        </w:rPr>
        <w:br/>
        <w:t xml:space="preserve">So first of all you should select the sub grantees and or branches from your network that you believe can help HUD meet at school of bridging the homeownership gap for underserved communities.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Cynthia Senter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 V Ruiz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8:24</w:t>
      </w:r>
      <w:r>
        <w:rPr>
          <w:color w:val="323130"/>
          <w:sz w:val="4.3mm"/>
          <w:szCs w:val="4.3mm"/>
          <w:rFonts w:ascii="Segoe UI" w:cs="Segoe UI" w:eastAsia="Segoe UI" w:hAnsi="Segoe UI"/>
        </w:rPr>
        <w:br/>
        <w:t xml:space="preserve">You will submit your network, your list of network, network, participating agencies that you that you propose to fund with this grant in question.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Linda Davis-Demas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SHARON ALLEN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8:33</w:t>
      </w:r>
      <w:r>
        <w:rPr>
          <w:color w:val="323130"/>
          <w:sz w:val="4.3mm"/>
          <w:szCs w:val="4.3mm"/>
          <w:rFonts w:ascii="Segoe UI" w:cs="Segoe UI" w:eastAsia="Segoe UI" w:hAnsi="Segoe UI"/>
        </w:rPr>
        <w:br/>
        <w:t xml:space="preserve">One on the Homeownership initiative chart, we will talk about that chart very soon.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Lucinda Sehy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8:39</w:t>
      </w:r>
      <w:r>
        <w:rPr>
          <w:color w:val="323130"/>
          <w:sz w:val="4.3mm"/>
          <w:szCs w:val="4.3mm"/>
          <w:rFonts w:ascii="Segoe UI" w:cs="Segoe UI" w:eastAsia="Segoe UI" w:hAnsi="Segoe UI"/>
        </w:rPr>
        <w:br/>
        <w:t xml:space="preserve">You may provide a separate attachment if you're proposing to fund more than eight network grantees.</w:t>
      </w:r>
      <w:r>
        <w:rPr>
          <w:color w:val="323130"/>
          <w:sz w:val="4.3mm"/>
          <w:szCs w:val="4.3mm"/>
          <w:rFonts w:ascii="Segoe UI" w:cs="Segoe UI" w:eastAsia="Segoe UI" w:hAnsi="Segoe UI"/>
        </w:rPr>
        <w:br/>
        <w:t xml:space="preserve">Subgrantees, please include all requested information from question one on that separate attachment and then if you provide counseling services at your main office and you plan to participate directly for this grant as opposed to just strictly in the oversight capacity, you must include yourself yourself.</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Renata Salas-Ghione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9:03</w:t>
      </w:r>
      <w:r>
        <w:rPr>
          <w:color w:val="323130"/>
          <w:sz w:val="4.3mm"/>
          <w:szCs w:val="4.3mm"/>
          <w:rFonts w:ascii="Segoe UI" w:cs="Segoe UI" w:eastAsia="Segoe UI" w:hAnsi="Segoe UI"/>
        </w:rPr>
        <w:br/>
        <w:t xml:space="preserve">You must include your office on that chart.</w:t>
      </w:r>
      <w:r>
        <w:rPr>
          <w:color w:val="323130"/>
          <w:sz w:val="4.3mm"/>
          <w:szCs w:val="4.3mm"/>
          <w:rFonts w:ascii="Segoe UI" w:cs="Segoe UI" w:eastAsia="Segoe UI" w:hAnsi="Segoe UI"/>
        </w:rPr>
        <w:br/>
        <w:t xml:space="preserve">Additionally, some other things to to remember.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Jeanette Abi-Nader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9:13</w:t>
      </w:r>
      <w:r>
        <w:rPr>
          <w:color w:val="323130"/>
          <w:sz w:val="4.3mm"/>
          <w:szCs w:val="4.3mm"/>
          <w:rFonts w:ascii="Segoe UI" w:cs="Segoe UI" w:eastAsia="Segoe UI" w:hAnsi="Segoe UI"/>
        </w:rPr>
        <w:br/>
        <w:t xml:space="preserve">Grantees can only provide subgrants to housing counseling agencies for this grant that are affiliates of your current network.</w:t>
      </w:r>
      <w:r>
        <w:rPr>
          <w:color w:val="323130"/>
          <w:sz w:val="4.3mm"/>
          <w:szCs w:val="4.3mm"/>
          <w:rFonts w:ascii="Segoe UI" w:cs="Segoe UI" w:eastAsia="Segoe UI" w:hAnsi="Segoe UI"/>
        </w:rPr>
        <w:br/>
        <w:t xml:space="preserve">If a sub grantee receives both comprehensive housing counseling and homeownership initiative grant funding, it must come from the same direct grantee.</w:t>
      </w:r>
      <w:r>
        <w:rPr>
          <w:color w:val="323130"/>
          <w:sz w:val="4.3mm"/>
          <w:szCs w:val="4.3mm"/>
          <w:rFonts w:ascii="Segoe UI" w:cs="Segoe UI" w:eastAsia="Segoe UI" w:hAnsi="Segoe UI"/>
        </w:rPr>
        <w:br/>
        <w:t xml:space="preserve">So it must come from the same.</w:t>
      </w:r>
      <w:r>
        <w:rPr>
          <w:color w:val="323130"/>
          <w:sz w:val="4.3mm"/>
          <w:szCs w:val="4.3mm"/>
          <w:rFonts w:ascii="Segoe UI" w:cs="Segoe UI" w:eastAsia="Segoe UI" w:hAnsi="Segoe UI"/>
        </w:rPr>
        <w:br/>
        <w:t xml:space="preserve">For example, intermediary state housing finance at agency or MSO.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d9b9adb4-16d5-40eb-8bc3-695de1cd7c6a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9:36</w:t>
      </w:r>
      <w:r>
        <w:rPr>
          <w:color w:val="323130"/>
          <w:sz w:val="4.3mm"/>
          <w:szCs w:val="4.3mm"/>
          <w:rFonts w:ascii="Segoe UI" w:cs="Segoe UI" w:eastAsia="Segoe UI" w:hAnsi="Segoe UI"/>
        </w:rPr>
        <w:br/>
        <w:t xml:space="preserve">And finally, HUD will only allow a limited amount of reallocation of funding among the existing sub grantees and branches for this grant.</w:t>
      </w:r>
      <w:r>
        <w:rPr>
          <w:color w:val="323130"/>
          <w:sz w:val="4.3mm"/>
          <w:szCs w:val="4.3mm"/>
          <w:rFonts w:ascii="Segoe UI" w:cs="Segoe UI" w:eastAsia="Segoe UI" w:hAnsi="Segoe UI"/>
        </w:rPr>
        <w:br/>
        <w:t xml:space="preserve">Depending on circumstances, however, grantees will need to ensure that the unit cost negotiated with HUD are followed for each sub grantee.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Erin Guthery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9:57</w:t>
      </w:r>
      <w:r>
        <w:rPr>
          <w:color w:val="323130"/>
          <w:sz w:val="4.3mm"/>
          <w:szCs w:val="4.3mm"/>
          <w:rFonts w:ascii="Segoe UI" w:cs="Segoe UI" w:eastAsia="Segoe UI" w:hAnsi="Segoe UI"/>
        </w:rPr>
        <w:br/>
        <w:t xml:space="preserve">The funding methodology for this grant is as follows.</w:t>
      </w:r>
      <w:r>
        <w:rPr>
          <w:color w:val="323130"/>
          <w:sz w:val="4.3mm"/>
          <w:szCs w:val="4.3mm"/>
          <w:rFonts w:ascii="Segoe UI" w:cs="Segoe UI" w:eastAsia="Segoe UI" w:hAnsi="Segoe UI"/>
        </w:rPr>
        <w:br/>
        <w:t xml:space="preserve">Your application will be scored on a 104 point scale, including preference points as outlined in Section 5A of the NOFO will.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Tequila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10:08</w:t>
      </w:r>
      <w:r>
        <w:rPr>
          <w:color w:val="323130"/>
          <w:sz w:val="4.3mm"/>
          <w:szCs w:val="4.3mm"/>
          <w:rFonts w:ascii="Segoe UI" w:cs="Segoe UI" w:eastAsia="Segoe UI" w:hAnsi="Segoe UI"/>
        </w:rPr>
        <w:br/>
        <w:t xml:space="preserve">We will talk about the points and the preference points coming up to be eligible for any funding your application must meet the minimum fundable score of 75 points.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JEANNE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10:20</w:t>
      </w:r>
      <w:r>
        <w:rPr>
          <w:color w:val="323130"/>
          <w:sz w:val="4.3mm"/>
          <w:szCs w:val="4.3mm"/>
          <w:rFonts w:ascii="Segoe UI" w:cs="Segoe UI" w:eastAsia="Segoe UI" w:hAnsi="Segoe UI"/>
        </w:rPr>
        <w:br/>
        <w:t xml:space="preserve">Grant amounts will be determined by HUD with by the noble score and may be adjusted by additional factors such as anticipated volume of work, network size and proposed budgets, and how hard reserves the right to establish a maximum award amount.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Shannon Graff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Jeremy Montanti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Alejandra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10:35</w:t>
      </w:r>
      <w:r>
        <w:rPr>
          <w:color w:val="323130"/>
          <w:sz w:val="4.3mm"/>
          <w:szCs w:val="4.3mm"/>
          <w:rFonts w:ascii="Segoe UI" w:cs="Segoe UI" w:eastAsia="Segoe UI" w:hAnsi="Segoe UI"/>
        </w:rPr>
        <w:br/>
        <w:t xml:space="preserve">And we may adjust award amounts based on variations from the information presented in the novel application.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Tyrone  Turner, COO Better Family Life, Inc.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Jose Dorado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10:44</w:t>
      </w:r>
      <w:r>
        <w:rPr>
          <w:color w:val="323130"/>
          <w:sz w:val="4.3mm"/>
          <w:szCs w:val="4.3mm"/>
          <w:rFonts w:ascii="Segoe UI" w:cs="Segoe UI" w:eastAsia="Segoe UI" w:hAnsi="Segoe UI"/>
        </w:rPr>
        <w:br/>
        <w:t xml:space="preserve">Alright, the next two slides, we're going to discuss the documents that are required to be submitted.</w:t>
      </w:r>
      <w:r>
        <w:rPr>
          <w:color w:val="323130"/>
          <w:sz w:val="4.3mm"/>
          <w:szCs w:val="4.3mm"/>
          <w:rFonts w:ascii="Segoe UI" w:cs="Segoe UI" w:eastAsia="Segoe UI" w:hAnsi="Segoe UI"/>
        </w:rPr>
        <w:br/>
        <w:t xml:space="preserve">Based on your type of agency.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Tricia Gleaton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10:53</w:t>
      </w:r>
      <w:r>
        <w:rPr>
          <w:color w:val="323130"/>
          <w:sz w:val="4.3mm"/>
          <w:szCs w:val="4.3mm"/>
          <w:rFonts w:ascii="Segoe UI" w:cs="Segoe UI" w:eastAsia="Segoe UI" w:hAnsi="Segoe UI"/>
        </w:rPr>
        <w:br/>
        <w:t xml:space="preserve">So on this slide here, everything on this slide is required to be provided when applying for this snowfall, you will see first that we have 4 listed forms in the grants.gov required form section.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Kendall Allcorn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11:08</w:t>
      </w:r>
      <w:r>
        <w:rPr>
          <w:color w:val="323130"/>
          <w:sz w:val="4.3mm"/>
          <w:szCs w:val="4.3mm"/>
          <w:rFonts w:ascii="Segoe UI" w:cs="Segoe UI" w:eastAsia="Segoe UI" w:hAnsi="Segoe UI"/>
        </w:rPr>
        <w:br/>
        <w:t xml:space="preserve">So these are forms that are required by grants that Gov you will be confronted with these forms when you log in and you are submitting your application.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Roxana Ubillus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11:19</w:t>
      </w:r>
      <w:r>
        <w:rPr>
          <w:color w:val="323130"/>
          <w:sz w:val="4.3mm"/>
          <w:szCs w:val="4.3mm"/>
          <w:rFonts w:ascii="Segoe UI" w:cs="Segoe UI" w:eastAsia="Segoe UI" w:hAnsi="Segoe UI"/>
        </w:rPr>
        <w:br/>
        <w:t xml:space="preserve">The first is the application for federal Assistance SF 424.</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Jessie S. Vasquez Project BRAVO - El Paso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11:23</w:t>
      </w:r>
      <w:r>
        <w:rPr>
          <w:color w:val="323130"/>
          <w:sz w:val="4.3mm"/>
          <w:szCs w:val="4.3mm"/>
          <w:rFonts w:ascii="Segoe UI" w:cs="Segoe UI" w:eastAsia="Segoe UI" w:hAnsi="Segoe UI"/>
        </w:rPr>
        <w:br/>
        <w:t xml:space="preserve">The second is the applicant, recipient disclosure update report, which is the HUD 2880.</w:t>
      </w:r>
      <w:r>
        <w:rPr>
          <w:color w:val="323130"/>
          <w:sz w:val="4.3mm"/>
          <w:szCs w:val="4.3mm"/>
          <w:rFonts w:ascii="Segoe UI" w:cs="Segoe UI" w:eastAsia="Segoe UI" w:hAnsi="Segoe UI"/>
        </w:rPr>
        <w:br/>
        <w:t xml:space="preserve">Additionally, there's the applicant and recipient assurances and certifications form.</w:t>
      </w:r>
      <w:r>
        <w:rPr>
          <w:color w:val="323130"/>
          <w:sz w:val="4.3mm"/>
          <w:szCs w:val="4.3mm"/>
          <w:rFonts w:ascii="Segoe UI" w:cs="Segoe UI" w:eastAsia="Segoe UI" w:hAnsi="Segoe UI"/>
        </w:rPr>
        <w:br/>
        <w:t xml:space="preserve">That is the HUD 424 B, and then finally the required certification regarding lobbying form.</w:t>
      </w:r>
      <w:r>
        <w:rPr>
          <w:color w:val="323130"/>
          <w:sz w:val="4.3mm"/>
          <w:szCs w:val="4.3mm"/>
          <w:rFonts w:ascii="Segoe UI" w:cs="Segoe UI" w:eastAsia="Segoe UI" w:hAnsi="Segoe UI"/>
        </w:rPr>
        <w:br/>
        <w:t xml:space="preserve">Now we also have a form required from our office from the program office.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Anne Sergent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11:48</w:t>
      </w:r>
      <w:r>
        <w:rPr>
          <w:color w:val="323130"/>
          <w:sz w:val="4.3mm"/>
          <w:szCs w:val="4.3mm"/>
          <w:rFonts w:ascii="Segoe UI" w:cs="Segoe UI" w:eastAsia="Segoe UI" w:hAnsi="Segoe UI"/>
        </w:rPr>
        <w:br/>
        <w:t xml:space="preserve">That's where, right?</w:t>
      </w:r>
      <w:r>
        <w:rPr>
          <w:color w:val="323130"/>
          <w:sz w:val="4.3mm"/>
          <w:szCs w:val="4.3mm"/>
          <w:rFonts w:ascii="Segoe UI" w:cs="Segoe UI" w:eastAsia="Segoe UI" w:hAnsi="Segoe UI"/>
        </w:rPr>
        <w:br/>
        <w:t xml:space="preserve">We're collecting all the information required for this form, like for this grant.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Susan Malone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11:52</w:t>
      </w:r>
      <w:r>
        <w:rPr>
          <w:color w:val="323130"/>
          <w:sz w:val="4.3mm"/>
          <w:szCs w:val="4.3mm"/>
          <w:rFonts w:ascii="Segoe UI" w:cs="Segoe UI" w:eastAsia="Segoe UI" w:hAnsi="Segoe UI"/>
        </w:rPr>
        <w:br/>
        <w:t xml:space="preserve">Like the rating factors and your composition of your network and things like that.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Shawna Nelms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11:57</w:t>
      </w:r>
      <w:r>
        <w:rPr>
          <w:color w:val="323130"/>
          <w:sz w:val="4.3mm"/>
          <w:szCs w:val="4.3mm"/>
          <w:rFonts w:ascii="Segoe UI" w:cs="Segoe UI" w:eastAsia="Segoe UI" w:hAnsi="Segoe UI"/>
        </w:rPr>
        <w:br/>
        <w:t xml:space="preserve">So that is the homeownership initiative chart, the HUD 91045.</w:t>
      </w:r>
      <w:r>
        <w:rPr>
          <w:color w:val="323130"/>
          <w:sz w:val="4.3mm"/>
          <w:szCs w:val="4.3mm"/>
          <w:rFonts w:ascii="Segoe UI" w:cs="Segoe UI" w:eastAsia="Segoe UI" w:hAnsi="Segoe UI"/>
        </w:rPr>
        <w:br/>
        <w:t xml:space="preserve">Additionally, you may submit the following forms if any of these situations pertain to you.</w:t>
      </w:r>
      <w:r>
        <w:rPr>
          <w:color w:val="323130"/>
          <w:sz w:val="4.3mm"/>
          <w:szCs w:val="4.3mm"/>
          <w:rFonts w:ascii="Segoe UI" w:cs="Segoe UI" w:eastAsia="Segoe UI" w:hAnsi="Segoe UI"/>
        </w:rPr>
        <w:br/>
        <w:t xml:space="preserve">So first, if you are a, if you are applying as a state housing finance agency, you must submit your statutory authority.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Karen Oldfin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Lisa Calderon Project BRAVO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12:19</w:t>
      </w:r>
      <w:r>
        <w:rPr>
          <w:color w:val="323130"/>
          <w:sz w:val="4.3mm"/>
          <w:szCs w:val="4.3mm"/>
          <w:rFonts w:ascii="Segoe UI" w:cs="Segoe UI" w:eastAsia="Segoe UI" w:hAnsi="Segoe UI"/>
        </w:rPr>
        <w:br/>
        <w:t xml:space="preserve">If you provide lobbying activities that pertain to the information specific in the Novo at section 4B, please read that.</w:t>
      </w:r>
      <w:r>
        <w:rPr>
          <w:color w:val="323130"/>
          <w:sz w:val="4.3mm"/>
          <w:szCs w:val="4.3mm"/>
          <w:rFonts w:ascii="Segoe UI" w:cs="Segoe UI" w:eastAsia="Segoe UI" w:hAnsi="Segoe UI"/>
        </w:rPr>
        <w:br/>
        <w:t xml:space="preserve">If you do labbing within your organization, you then must also submit the disclosure of lobbying activities form.</w:t>
      </w:r>
      <w:r>
        <w:rPr>
          <w:color w:val="323130"/>
          <w:sz w:val="4.3mm"/>
          <w:szCs w:val="4.3mm"/>
          <w:rFonts w:ascii="Segoe UI" w:cs="Segoe UI" w:eastAsia="Segoe UI" w:hAnsi="Segoe UI"/>
        </w:rPr>
        <w:br/>
        <w:t xml:space="preserve">That is the SSLL if you are applying for promise own preference points, you must submit the certification of consistency with promised own goals and implementation.</w:t>
      </w:r>
      <w:r>
        <w:rPr>
          <w:color w:val="323130"/>
          <w:sz w:val="4.3mm"/>
          <w:szCs w:val="4.3mm"/>
          <w:rFonts w:ascii="Segoe UI" w:cs="Segoe UI" w:eastAsia="Segoe UI" w:hAnsi="Segoe UI"/>
        </w:rPr>
        <w:br/>
        <w:t xml:space="preserve">That is a hub 50153.</w:t>
      </w:r>
      <w:r>
        <w:rPr>
          <w:color w:val="323130"/>
          <w:sz w:val="4.3mm"/>
          <w:szCs w:val="4.3mm"/>
          <w:rFonts w:ascii="Segoe UI" w:cs="Segoe UI" w:eastAsia="Segoe UI" w:hAnsi="Segoe UI"/>
        </w:rPr>
        <w:br/>
        <w:t xml:space="preserve">If you are applying for the minority serving institutions preference points and you are a minority serving institution, you must submit documentation of that status.</w:t>
      </w:r>
      <w:r>
        <w:rPr>
          <w:color w:val="323130"/>
          <w:sz w:val="4.3mm"/>
          <w:szCs w:val="4.3mm"/>
          <w:rFonts w:ascii="Segoe UI" w:cs="Segoe UI" w:eastAsia="Segoe UI" w:hAnsi="Segoe UI"/>
        </w:rPr>
        <w:br/>
        <w:t xml:space="preserve">And then finally, if you are applying for the minority serving institutions preference points and you are partnering with an MSI, you must submit two things.</w:t>
      </w:r>
      <w:r>
        <w:rPr>
          <w:color w:val="323130"/>
          <w:sz w:val="4.3mm"/>
          <w:szCs w:val="4.3mm"/>
          <w:rFonts w:ascii="Segoe UI" w:cs="Segoe UI" w:eastAsia="Segoe UI" w:hAnsi="Segoe UI"/>
        </w:rPr>
        <w:br/>
        <w:t xml:space="preserve">First, the letter of commitment from the MSI and then additionally documentation of that college or universities MSI status.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we we quickly talked about the homeownership initiative chart.</w:t>
      </w:r>
      <w:r>
        <w:rPr>
          <w:color w:val="323130"/>
          <w:sz w:val="4.3mm"/>
          <w:szCs w:val="4.3mm"/>
          <w:rFonts w:ascii="Segoe UI" w:cs="Segoe UI" w:eastAsia="Segoe UI" w:hAnsi="Segoe UI"/>
        </w:rPr>
        <w:br/>
        <w:t xml:space="preserve">This is a brand new chart specifically for this.</w:t>
      </w:r>
      <w:r>
        <w:rPr>
          <w:color w:val="323130"/>
          <w:sz w:val="4.3mm"/>
          <w:szCs w:val="4.3mm"/>
          <w:rFonts w:ascii="Segoe UI" w:cs="Segoe UI" w:eastAsia="Segoe UI" w:hAnsi="Segoe UI"/>
        </w:rPr>
        <w:br/>
        <w:t xml:space="preserve">No phone.</w:t>
      </w:r>
      <w:r>
        <w:rPr>
          <w:color w:val="323130"/>
          <w:sz w:val="4.3mm"/>
          <w:szCs w:val="4.3mm"/>
          <w:rFonts w:ascii="Segoe UI" w:cs="Segoe UI" w:eastAsia="Segoe UI" w:hAnsi="Segoe UI"/>
        </w:rPr>
        <w:br/>
        <w:t xml:space="preserve">You must admit that chart with your grant application failure to submit a completed chart will impact your ability to reach the minimum fundable score of 75 points.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sallie surface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13:35</w:t>
      </w:r>
      <w:r>
        <w:rPr>
          <w:color w:val="323130"/>
          <w:sz w:val="4.3mm"/>
          <w:szCs w:val="4.3mm"/>
          <w:rFonts w:ascii="Segoe UI" w:cs="Segoe UI" w:eastAsia="Segoe UI" w:hAnsi="Segoe UI"/>
        </w:rPr>
        <w:br/>
        <w:t xml:space="preserve">That's very important.</w:t>
      </w:r>
      <w:r>
        <w:rPr>
          <w:color w:val="323130"/>
          <w:sz w:val="4.3mm"/>
          <w:szCs w:val="4.3mm"/>
          <w:rFonts w:ascii="Segoe UI" w:cs="Segoe UI" w:eastAsia="Segoe UI" w:hAnsi="Segoe UI"/>
        </w:rPr>
        <w:br/>
        <w:t xml:space="preserve">So make sure that you have attached that chart in your application.</w:t>
      </w:r>
      <w:r>
        <w:rPr>
          <w:color w:val="323130"/>
          <w:sz w:val="4.3mm"/>
          <w:szCs w:val="4.3mm"/>
          <w:rFonts w:ascii="Segoe UI" w:cs="Segoe UI" w:eastAsia="Segoe UI" w:hAnsi="Segoe UI"/>
        </w:rPr>
        <w:br/>
        <w:t xml:space="preserve">We will walk through how to attach forms in grants Gov and a few minutes.</w:t>
      </w:r>
      <w:r>
        <w:rPr>
          <w:color w:val="323130"/>
          <w:sz w:val="4.3mm"/>
          <w:szCs w:val="4.3mm"/>
          <w:rFonts w:ascii="Segoe UI" w:cs="Segoe UI" w:eastAsia="Segoe UI" w:hAnsi="Segoe UI"/>
        </w:rPr>
        <w:br/>
        <w:t xml:space="preserve">Please complete each question on the chart.</w:t>
      </w:r>
      <w:r>
        <w:rPr>
          <w:color w:val="323130"/>
          <w:sz w:val="4.3mm"/>
          <w:szCs w:val="4.3mm"/>
          <w:rFonts w:ascii="Segoe UI" w:cs="Segoe UI" w:eastAsia="Segoe UI" w:hAnsi="Segoe UI"/>
        </w:rPr>
        <w:br/>
        <w:t xml:space="preserve">That's very important.</w:t>
      </w:r>
      <w:r>
        <w:rPr>
          <w:color w:val="323130"/>
          <w:sz w:val="4.3mm"/>
          <w:szCs w:val="4.3mm"/>
          <w:rFonts w:ascii="Segoe UI" w:cs="Segoe UI" w:eastAsia="Segoe UI" w:hAnsi="Segoe UI"/>
        </w:rPr>
        <w:br/>
        <w:t xml:space="preserve">And then finally, Please note that each narrative field on the chart has character limits listed in the instructions.</w:t>
      </w:r>
      <w:r>
        <w:rPr>
          <w:color w:val="323130"/>
          <w:sz w:val="4.3mm"/>
          <w:szCs w:val="4.3mm"/>
          <w:rFonts w:ascii="Segoe UI" w:cs="Segoe UI" w:eastAsia="Segoe UI" w:hAnsi="Segoe UI"/>
        </w:rPr>
        <w:br/>
        <w:t xml:space="preserve">So just make sure you're adhering to those when you are filling out the chart.</w:t>
      </w:r>
      <w:r>
        <w:rPr>
          <w:color w:val="323130"/>
          <w:sz w:val="4.3mm"/>
          <w:szCs w:val="4.3mm"/>
          <w:rFonts w:ascii="Segoe UI" w:cs="Segoe UI" w:eastAsia="Segoe UI" w:hAnsi="Segoe UI"/>
        </w:rPr>
        <w:br/>
        <w:t xml:space="preserve">Here is a screenshot of what that first page of the chart looks like.</w:t>
      </w:r>
      <w:r>
        <w:rPr>
          <w:color w:val="323130"/>
          <w:sz w:val="4.3mm"/>
          <w:szCs w:val="4.3mm"/>
          <w:rFonts w:ascii="Segoe UI" w:cs="Segoe UI" w:eastAsia="Segoe UI" w:hAnsi="Segoe UI"/>
        </w:rPr>
        <w:br/>
        <w:t xml:space="preserve">This is just the burden statement, but we just wanted to give you a look of it just in case.</w:t>
      </w:r>
      <w:r>
        <w:rPr>
          <w:color w:val="323130"/>
          <w:sz w:val="4.3mm"/>
          <w:szCs w:val="4.3mm"/>
          <w:rFonts w:ascii="Segoe UI" w:cs="Segoe UI" w:eastAsia="Segoe UI" w:hAnsi="Segoe UI"/>
        </w:rPr>
        <w:br/>
        <w:t xml:space="preserve">You know you're opening all the documents and you want to know which one it is.</w:t>
      </w:r>
      <w:r>
        <w:rPr>
          <w:color w:val="323130"/>
          <w:sz w:val="4.3mm"/>
          <w:szCs w:val="4.3mm"/>
          <w:rFonts w:ascii="Segoe UI" w:cs="Segoe UI" w:eastAsia="Segoe UI" w:hAnsi="Segoe UI"/>
        </w:rPr>
        <w:br/>
        <w:t xml:space="preserve">That's the first page of the chart right there.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We also have a statement of work that is in Appendix B of the No foam.</w:t>
      </w:r>
      <w:r>
        <w:rPr>
          <w:color w:val="323130"/>
          <w:sz w:val="4.3mm"/>
          <w:szCs w:val="4.3mm"/>
          <w:rFonts w:ascii="Segoe UI" w:cs="Segoe UI" w:eastAsia="Segoe UI" w:hAnsi="Segoe UI"/>
        </w:rPr>
        <w:br/>
        <w:t xml:space="preserve">This is new to umm to housing counseling related grants, so please just make note of this.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Amanda Taylor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Gina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Lorri Cox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14:32</w:t>
      </w:r>
      <w:r>
        <w:rPr>
          <w:color w:val="323130"/>
          <w:sz w:val="4.3mm"/>
          <w:szCs w:val="4.3mm"/>
          <w:rFonts w:ascii="Segoe UI" w:cs="Segoe UI" w:eastAsia="Segoe UI" w:hAnsi="Segoe UI"/>
        </w:rPr>
        <w:br/>
        <w:t xml:space="preserve">We've got a screenshot of it right here.</w:t>
      </w:r>
      <w:r>
        <w:rPr>
          <w:color w:val="323130"/>
          <w:sz w:val="4.3mm"/>
          <w:szCs w:val="4.3mm"/>
          <w:rFonts w:ascii="Segoe UI" w:cs="Segoe UI" w:eastAsia="Segoe UI" w:hAnsi="Segoe UI"/>
        </w:rPr>
        <w:br/>
        <w:t xml:space="preserve">It's just a snippet of it because the statement of work was near the end of the page of the Novo, so I only could get a little bit there, but that is an Appendix B.</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Alfred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14:48</w:t>
      </w:r>
      <w:r>
        <w:rPr>
          <w:color w:val="323130"/>
          <w:sz w:val="4.3mm"/>
          <w:szCs w:val="4.3mm"/>
          <w:rFonts w:ascii="Segoe UI" w:cs="Segoe UI" w:eastAsia="Segoe UI" w:hAnsi="Segoe UI"/>
        </w:rPr>
        <w:br/>
        <w:t xml:space="preserve">So the appendix, so we decided we wanted to provide the statement of work, a draft form of it in the nofo in order to appraise all applicants of the tasks, the task requirements for the snowfall.</w:t>
      </w:r>
      <w:r>
        <w:rPr>
          <w:color w:val="323130"/>
          <w:sz w:val="4.3mm"/>
          <w:szCs w:val="4.3mm"/>
          <w:rFonts w:ascii="Segoe UI" w:cs="Segoe UI" w:eastAsia="Segoe UI" w:hAnsi="Segoe UI"/>
        </w:rPr>
        <w:br/>
        <w:t xml:space="preserve">So everything in the statement of work will occur.</w:t>
      </w:r>
      <w:r>
        <w:rPr>
          <w:color w:val="323130"/>
          <w:sz w:val="4.3mm"/>
          <w:szCs w:val="4.3mm"/>
          <w:rFonts w:ascii="Segoe UI" w:cs="Segoe UI" w:eastAsia="Segoe UI" w:hAnsi="Segoe UI"/>
        </w:rPr>
        <w:br/>
        <w:t xml:space="preserve">The task will occur after you have heard if you have been awarded the grant or not.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SSavage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15:09</w:t>
      </w:r>
      <w:r>
        <w:rPr>
          <w:color w:val="323130"/>
          <w:sz w:val="4.3mm"/>
          <w:szCs w:val="4.3mm"/>
          <w:rFonts w:ascii="Segoe UI" w:cs="Segoe UI" w:eastAsia="Segoe UI" w:hAnsi="Segoe UI"/>
        </w:rPr>
        <w:br/>
        <w:t xml:space="preserve">So this is just to inform you of what tasks and what things to look for and requirements of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Ramel George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15:16</w:t>
      </w:r>
      <w:r>
        <w:rPr>
          <w:color w:val="323130"/>
          <w:sz w:val="4.3mm"/>
          <w:szCs w:val="4.3mm"/>
          <w:rFonts w:ascii="Segoe UI" w:cs="Segoe UI" w:eastAsia="Segoe UI" w:hAnsi="Segoe UI"/>
        </w:rPr>
        <w:br/>
        <w:t xml:space="preserve">If you are awarded this grant, that is why we're also going calling it a draft, because we will provide the final version of the statement of work in the grantees award packages.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Frasier, Joann P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Nsonye Anarado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15:25</w:t>
      </w:r>
      <w:r>
        <w:rPr>
          <w:color w:val="323130"/>
          <w:sz w:val="4.3mm"/>
          <w:szCs w:val="4.3mm"/>
          <w:rFonts w:ascii="Segoe UI" w:cs="Segoe UI" w:eastAsia="Segoe UI" w:hAnsi="Segoe UI"/>
        </w:rPr>
        <w:br/>
        <w:t xml:space="preserve">So if you are awarded, you will receive another one of these with everything that you need to know. That's updated.</w:t>
      </w:r>
      <w:r>
        <w:rPr>
          <w:color w:val="323130"/>
          <w:sz w:val="4.3mm"/>
          <w:szCs w:val="4.3mm"/>
          <w:rFonts w:ascii="Segoe UI" w:cs="Segoe UI" w:eastAsia="Segoe UI" w:hAnsi="Segoe UI"/>
        </w:rPr>
        <w:br/>
        <w:t xml:space="preserve">Uh, just for example, we do have information about what you would submit in your grant activity report in this for this snowfall.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Victoria Hilliard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Thomas Sullivan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15:39</w:t>
      </w:r>
      <w:r>
        <w:rPr>
          <w:color w:val="323130"/>
          <w:sz w:val="4.3mm"/>
          <w:szCs w:val="4.3mm"/>
          <w:rFonts w:ascii="Segoe UI" w:cs="Segoe UI" w:eastAsia="Segoe UI" w:hAnsi="Segoe UI"/>
        </w:rPr>
        <w:br/>
        <w:t xml:space="preserve">So things like that you can look there to see, you know, in the future if you're deciding if you are going to apply for this grant, what the requirements will be for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Yanicke Harper - TEMP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15:53</w:t>
      </w:r>
      <w:r>
        <w:rPr>
          <w:color w:val="323130"/>
          <w:sz w:val="4.3mm"/>
          <w:szCs w:val="4.3mm"/>
          <w:rFonts w:ascii="Segoe UI" w:cs="Segoe UI" w:eastAsia="Segoe UI" w:hAnsi="Segoe UI"/>
        </w:rPr>
        <w:br/>
        <w:t xml:space="preserve">We will be allowing for our debriefings of your application.</w:t>
      </w:r>
      <w:r>
        <w:rPr>
          <w:color w:val="323130"/>
          <w:sz w:val="4.3mm"/>
          <w:szCs w:val="4.3mm"/>
          <w:rFonts w:ascii="Segoe UI" w:cs="Segoe UI" w:eastAsia="Segoe UI" w:hAnsi="Segoe UI"/>
        </w:rPr>
        <w:br/>
        <w:t xml:space="preserve">That will be 30 days after the public announcement of the No fault of the awards and for a period of at least 120 days, we will provide a debriefing for requesting applicants.</w:t>
      </w:r>
      <w:r>
        <w:rPr>
          <w:color w:val="323130"/>
          <w:sz w:val="4.3mm"/>
          <w:szCs w:val="4.3mm"/>
          <w:rFonts w:ascii="Segoe UI" w:cs="Segoe UI" w:eastAsia="Segoe UI" w:hAnsi="Segoe UI"/>
        </w:rPr>
        <w:br/>
        <w:t xml:space="preserve">If you would like to request a debriefing, I did briefing request must be made in writing or by email, by the authorized organization representative in grants jackov or their successor, whose signature appears on the SF424 submitted with this application.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Eugene James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16:27</w:t>
      </w:r>
      <w:r>
        <w:rPr>
          <w:color w:val="323130"/>
          <w:sz w:val="4.3mm"/>
          <w:szCs w:val="4.3mm"/>
          <w:rFonts w:ascii="Segoe UI" w:cs="Segoe UI" w:eastAsia="Segoe UI" w:hAnsi="Segoe UI"/>
        </w:rPr>
        <w:br/>
        <w:t xml:space="preserve">Debriefing requests can be submitted by the AOR to housing.counseling@hud.gov.</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Dombrowski, Thomas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Tyrone  Turner, COO Better Family Life, Inc.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16:36</w:t>
      </w:r>
      <w:r>
        <w:rPr>
          <w:color w:val="323130"/>
          <w:sz w:val="4.3mm"/>
          <w:szCs w:val="4.3mm"/>
          <w:rFonts w:ascii="Segoe UI" w:cs="Segoe UI" w:eastAsia="Segoe UI" w:hAnsi="Segoe UI"/>
        </w:rPr>
        <w:br/>
        <w:t xml:space="preserve">OK, now I'm going to leave you all with my colleague Rebecca Mullally, who will discuss finding and submitting the application, which is in Section 4A through E in the no phone.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Ames, Terri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16:49</w:t>
      </w:r>
      <w:r>
        <w:rPr>
          <w:color w:val="323130"/>
          <w:sz w:val="4.3mm"/>
          <w:szCs w:val="4.3mm"/>
          <w:rFonts w:ascii="Segoe UI" w:cs="Segoe UI" w:eastAsia="Segoe UI" w:hAnsi="Segoe UI"/>
        </w:rPr>
        <w:br/>
        <w:t xml:space="preserve">Thanks, Melissa.</w:t>
      </w:r>
      <w:r>
        <w:rPr>
          <w:color w:val="323130"/>
          <w:sz w:val="4.3mm"/>
          <w:szCs w:val="4.3mm"/>
          <w:rFonts w:ascii="Segoe UI" w:cs="Segoe UI" w:eastAsia="Segoe UI" w:hAnsi="Segoe UI"/>
        </w:rPr>
        <w:br/>
        <w:t xml:space="preserve">We can go to the next slide.</w:t>
      </w:r>
      <w:r>
        <w:rPr>
          <w:color w:val="323130"/>
          <w:sz w:val="4.3mm"/>
          <w:szCs w:val="4.3mm"/>
          <w:rFonts w:ascii="Segoe UI" w:cs="Segoe UI" w:eastAsia="Segoe UI" w:hAnsi="Segoe UI"/>
        </w:rPr>
        <w:br/>
        <w:t xml:space="preserve">So in this section I'll be giving an overview of how to obtain a unique entity identifier, UEFI number, registering and reviewing your system for award management, or Sam registration, registering for grants.gov, finding the fiscal year 2023 homeownership initiative, no fall on grants.gov, downloading and reviewing the instructions and package and completing and submitting the application.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Yanicke Harper - TEMP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17:21</w:t>
      </w:r>
      <w:r>
        <w:rPr>
          <w:color w:val="323130"/>
          <w:sz w:val="4.3mm"/>
          <w:szCs w:val="4.3mm"/>
          <w:rFonts w:ascii="Segoe UI" w:cs="Segoe UI" w:eastAsia="Segoe UI" w:hAnsi="Segoe UI"/>
        </w:rPr>
        <w:br/>
        <w:t xml:space="preserve">So first for obtaining a UI number, a UI is a number issued by the system for award management to identify businesses and other entities that do business with the federal government.</w:t>
      </w:r>
      <w:r>
        <w:rPr>
          <w:color w:val="323130"/>
          <w:sz w:val="4.3mm"/>
          <w:szCs w:val="4.3mm"/>
          <w:rFonts w:ascii="Segoe UI" w:cs="Segoe UI" w:eastAsia="Segoe UI" w:hAnsi="Segoe UI"/>
        </w:rPr>
        <w:br/>
        <w:t xml:space="preserve">The UEFI has replaced the Dun and Bradstreet Duns number as the authorized identifier for the federal government, entities that are already registered in Sam should have automatically received their new UEFI, but may also search for their UI at sam.gov and to find or request a UI, please visit Sam Gov.</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Welton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Yanicke Harper - TEMP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17:55</w:t>
      </w:r>
      <w:r>
        <w:rPr>
          <w:color w:val="323130"/>
          <w:sz w:val="4.3mm"/>
          <w:szCs w:val="4.3mm"/>
          <w:rFonts w:ascii="Segoe UI" w:cs="Segoe UI" w:eastAsia="Segoe UI" w:hAnsi="Segoe UI"/>
        </w:rPr>
        <w:br/>
        <w:t xml:space="preserve">So Sam registration is required to use grants.gov.</w:t>
      </w:r>
      <w:r>
        <w:rPr>
          <w:color w:val="323130"/>
          <w:sz w:val="4.3mm"/>
          <w:szCs w:val="4.3mm"/>
          <w:rFonts w:ascii="Segoe UI" w:cs="Segoe UI" w:eastAsia="Segoe UI" w:hAnsi="Segoe UI"/>
        </w:rPr>
        <w:br/>
        <w:t xml:space="preserve">So please before applying for the grant login to sam.gov using your login.gov user account information and verify that you have access to your record and the registration will not expire before the application deadline.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dhodge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18:17</w:t>
      </w:r>
      <w:r>
        <w:rPr>
          <w:color w:val="323130"/>
          <w:sz w:val="4.3mm"/>
          <w:szCs w:val="4.3mm"/>
          <w:rFonts w:ascii="Segoe UI" w:cs="Segoe UI" w:eastAsia="Segoe UI" w:hAnsi="Segoe UI"/>
        </w:rPr>
        <w:br/>
        <w:t xml:space="preserve">Please note that registering for the first time can take up to two weeks, and if acquiring an employee identification number, EIN is also necessary.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Rikki Jo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18:27</w:t>
      </w:r>
      <w:r>
        <w:rPr>
          <w:color w:val="323130"/>
          <w:sz w:val="4.3mm"/>
          <w:szCs w:val="4.3mm"/>
          <w:rFonts w:ascii="Segoe UI" w:cs="Segoe UI" w:eastAsia="Segoe UI" w:hAnsi="Segoe UI"/>
        </w:rPr>
        <w:br/>
        <w:t xml:space="preserve">Registering can take up to additional five days after the two weeks.</w:t>
      </w:r>
      <w:r>
        <w:rPr>
          <w:color w:val="323130"/>
          <w:sz w:val="4.3mm"/>
          <w:szCs w:val="4.3mm"/>
          <w:rFonts w:ascii="Segoe UI" w:cs="Segoe UI" w:eastAsia="Segoe UI" w:hAnsi="Segoe UI"/>
        </w:rPr>
        <w:br/>
        <w:t xml:space="preserve">So sam.gov is has a help desk that is available to applicants, so the Federal service desk or FSD is a free Technical Support service desk for user assistance.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Shannon Pyne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Brenda G Moore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Yanicke Harper - TEMP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Yanicke Harper - TEMP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18:48</w:t>
      </w:r>
      <w:r>
        <w:rPr>
          <w:color w:val="323130"/>
          <w:sz w:val="4.3mm"/>
          <w:szCs w:val="4.3mm"/>
          <w:rFonts w:ascii="Segoe UI" w:cs="Segoe UI" w:eastAsia="Segoe UI" w:hAnsi="Segoe UI"/>
        </w:rPr>
        <w:br/>
        <w:t xml:space="preserve">You can visit fsd.gov to search frequently, ask questions, chat live with the support agency, submit a web form or call for assistance.</w:t>
      </w:r>
      <w:r>
        <w:rPr>
          <w:color w:val="323130"/>
          <w:sz w:val="4.3mm"/>
          <w:szCs w:val="4.3mm"/>
          <w:rFonts w:ascii="Segoe UI" w:cs="Segoe UI" w:eastAsia="Segoe UI" w:hAnsi="Segoe UI"/>
        </w:rPr>
        <w:br/>
        <w:t xml:space="preserve">We we're providing here the phone numbers associated with sam.gov and the call and live chat hours are Monday through Friday, 8:00 AM to 8:00 PM Eastern Time.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Dana Hodge II - Mon Valley Initiative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19:12</w:t>
      </w:r>
      <w:r>
        <w:rPr>
          <w:color w:val="323130"/>
          <w:sz w:val="4.3mm"/>
          <w:szCs w:val="4.3mm"/>
          <w:rFonts w:ascii="Segoe UI" w:cs="Segoe UI" w:eastAsia="Segoe UI" w:hAnsi="Segoe UI"/>
        </w:rPr>
        <w:br/>
        <w:t xml:space="preserve">It is also required to apply for the snowflake to register for grants.gov.</w:t>
      </w:r>
      <w:r>
        <w:rPr>
          <w:color w:val="323130"/>
          <w:sz w:val="4.3mm"/>
          <w:szCs w:val="4.3mm"/>
          <w:rFonts w:ascii="Segoe UI" w:cs="Segoe UI" w:eastAsia="Segoe UI" w:hAnsi="Segoe UI"/>
        </w:rPr>
        <w:br/>
        <w:t xml:space="preserve">So in this slide, we're providing the link with information on applicant registration and you can see below this in the screen shot at that link, there's a red button.</w:t>
      </w:r>
      <w:r>
        <w:rPr>
          <w:color w:val="323130"/>
          <w:sz w:val="4.3mm"/>
          <w:szCs w:val="4.3mm"/>
          <w:rFonts w:ascii="Segoe UI" w:cs="Segoe UI" w:eastAsia="Segoe UI" w:hAnsi="Segoe UI"/>
        </w:rPr>
        <w:br/>
        <w:t xml:space="preserve">We've circled it in red here where you can click begin grants.gov registration.</w:t>
      </w:r>
      <w:r>
        <w:rPr>
          <w:color w:val="323130"/>
          <w:sz w:val="4.3mm"/>
          <w:szCs w:val="4.3mm"/>
          <w:rFonts w:ascii="Segoe UI" w:cs="Segoe UI" w:eastAsia="Segoe UI" w:hAnsi="Segoe UI"/>
        </w:rPr>
        <w:br/>
        <w:t xml:space="preserve">Umm, when you're registering for grants.gov, it's very important to understand the different roles for useraccessandgrant.gov.</w:t>
      </w:r>
      <w:r>
        <w:rPr>
          <w:color w:val="323130"/>
          <w:sz w:val="4.3mm"/>
          <w:szCs w:val="4.3mm"/>
          <w:rFonts w:ascii="Segoe UI" w:cs="Segoe UI" w:eastAsia="Segoe UI" w:hAnsi="Segoe UI"/>
        </w:rPr>
        <w:br/>
        <w:t xml:space="preserve">It's also very important to identify who your authorized organization representative is in grants.gov, because only an authorized organization representative can submit your application, and so below here we have a graphic showing what some of the different user roles and their access and grants.gov looks like.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Rhonda Mays (she/her)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Pamela Stalling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20:12</w:t>
      </w:r>
      <w:r>
        <w:rPr>
          <w:color w:val="323130"/>
          <w:sz w:val="4.3mm"/>
          <w:szCs w:val="4.3mm"/>
          <w:rFonts w:ascii="Segoe UI" w:cs="Segoe UI" w:eastAsia="Segoe UI" w:hAnsi="Segoe UI"/>
        </w:rPr>
        <w:br/>
        <w:t xml:space="preserve">So in order to find the grant the nofo in grants.gov when you go to grants.gov there's a button that you can Click to search for grants and you can search by opportunity number and so for this nofo the funding opportunity number is FR-6700-N-90.</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Sarah Helm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Sandra Kellar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Sarah Helm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20:35</w:t>
      </w:r>
      <w:r>
        <w:rPr>
          <w:color w:val="323130"/>
          <w:sz w:val="4.3mm"/>
          <w:szCs w:val="4.3mm"/>
          <w:rFonts w:ascii="Segoe UI" w:cs="Segoe UI" w:eastAsia="Segoe UI" w:hAnsi="Segoe UI"/>
        </w:rPr>
        <w:br/>
        <w:t xml:space="preserve">It's also called the fiscal year 2023 homeownership initiative.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Elise Hough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20:42</w:t>
      </w:r>
      <w:r>
        <w:rPr>
          <w:color w:val="323130"/>
          <w:sz w:val="4.3mm"/>
          <w:szCs w:val="4.3mm"/>
          <w:rFonts w:ascii="Segoe UI" w:cs="Segoe UI" w:eastAsia="Segoe UI" w:hAnsi="Segoe UI"/>
        </w:rPr>
        <w:br/>
        <w:t xml:space="preserve">So here are just some instructions for how to find once you found the nofo.</w:t>
      </w:r>
      <w:r>
        <w:rPr>
          <w:color w:val="323130"/>
          <w:sz w:val="4.3mm"/>
          <w:szCs w:val="4.3mm"/>
          <w:rFonts w:ascii="Segoe UI" w:cs="Segoe UI" w:eastAsia="Segoe UI" w:hAnsi="Segoe UI"/>
        </w:rPr>
        <w:br/>
        <w:t xml:space="preserve">So on the view grant opportunity page, you can click apply to create a workspace with the application and in your workspace in the forms tab you can click download instructions button to download the compressed files.</w:t>
      </w:r>
      <w:r>
        <w:rPr>
          <w:color w:val="323130"/>
          <w:sz w:val="4.3mm"/>
          <w:szCs w:val="4.3mm"/>
          <w:rFonts w:ascii="Segoe UI" w:cs="Segoe UI" w:eastAsia="Segoe UI" w:hAnsi="Segoe UI"/>
        </w:rPr>
        <w:br/>
        <w:t xml:space="preserve">So this has the NOFO instructions and attachments.</w:t>
      </w:r>
      <w:r>
        <w:rPr>
          <w:color w:val="323130"/>
          <w:sz w:val="4.3mm"/>
          <w:szCs w:val="4.3mm"/>
          <w:rFonts w:ascii="Segoe UI" w:cs="Segoe UI" w:eastAsia="Segoe UI" w:hAnsi="Segoe UI"/>
        </w:rPr>
        <w:br/>
        <w:t xml:space="preserve">Specifically important to note, this is where you would find the HUD 91045 form.</w:t>
      </w:r>
      <w:r>
        <w:rPr>
          <w:color w:val="323130"/>
          <w:sz w:val="4.3mm"/>
          <w:szCs w:val="4.3mm"/>
          <w:rFonts w:ascii="Segoe UI" w:cs="Segoe UI" w:eastAsia="Segoe UI" w:hAnsi="Segoe UI"/>
        </w:rPr>
        <w:br/>
        <w:t xml:space="preserve">So for more detailed information can be found in the grants of Gov Online user guide and we're providing a link here below.</w:t>
      </w:r>
      <w:r>
        <w:rPr>
          <w:color w:val="323130"/>
          <w:sz w:val="4.3mm"/>
          <w:szCs w:val="4.3mm"/>
          <w:rFonts w:ascii="Segoe UI" w:cs="Segoe UI" w:eastAsia="Segoe UI" w:hAnsi="Segoe UI"/>
        </w:rPr>
        <w:br/>
        <w:t xml:space="preserve">So here is a screenshot of what a workspace may look like when you are applying for this grant.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Roxana Ubillus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21:30</w:t>
      </w:r>
      <w:r>
        <w:rPr>
          <w:color w:val="323130"/>
          <w:sz w:val="4.3mm"/>
          <w:szCs w:val="4.3mm"/>
          <w:rFonts w:ascii="Segoe UI" w:cs="Segoe UI" w:eastAsia="Segoe UI" w:hAnsi="Segoe UI"/>
        </w:rPr>
        <w:br/>
        <w:t xml:space="preserve">So if you can see in on the left hand side, it has those tabs, forms view, application attachments et cetera.</w:t>
      </w:r>
      <w:r>
        <w:rPr>
          <w:color w:val="323130"/>
          <w:sz w:val="4.3mm"/>
          <w:szCs w:val="4.3mm"/>
          <w:rFonts w:ascii="Segoe UI" w:cs="Segoe UI" w:eastAsia="Segoe UI" w:hAnsi="Segoe UI"/>
        </w:rPr>
        <w:br/>
        <w:t xml:space="preserve">So this is the screenshot of the forms tab and you can see circled in red and also with the red arrow pointing to it.</w:t>
      </w:r>
      <w:r>
        <w:rPr>
          <w:color w:val="323130"/>
          <w:sz w:val="4.3mm"/>
          <w:szCs w:val="4.3mm"/>
          <w:rFonts w:ascii="Segoe UI" w:cs="Segoe UI" w:eastAsia="Segoe UI" w:hAnsi="Segoe UI"/>
        </w:rPr>
        <w:br/>
        <w:t xml:space="preserve">That is the button that we just talked about with download instructions.</w:t>
      </w:r>
      <w:r>
        <w:rPr>
          <w:color w:val="323130"/>
          <w:sz w:val="4.3mm"/>
          <w:szCs w:val="4.3mm"/>
          <w:rFonts w:ascii="Segoe UI" w:cs="Segoe UI" w:eastAsia="Segoe UI" w:hAnsi="Segoe UI"/>
        </w:rPr>
        <w:br/>
        <w:t xml:space="preserve">So if you click on that, you'll be able to see the nofo.</w:t>
      </w:r>
      <w:r>
        <w:rPr>
          <w:color w:val="323130"/>
          <w:sz w:val="4.3mm"/>
          <w:szCs w:val="4.3mm"/>
          <w:rFonts w:ascii="Segoe UI" w:cs="Segoe UI" w:eastAsia="Segoe UI" w:hAnsi="Segoe UI"/>
        </w:rPr>
        <w:br/>
        <w:t xml:space="preserve">You'll be able to see the HUD 91045 form as well as the prompt.</w:t>
      </w:r>
      <w:r>
        <w:rPr>
          <w:color w:val="323130"/>
          <w:sz w:val="4.3mm"/>
          <w:szCs w:val="4.3mm"/>
          <w:rFonts w:ascii="Segoe UI" w:cs="Segoe UI" w:eastAsia="Segoe UI" w:hAnsi="Segoe UI"/>
        </w:rPr>
        <w:br/>
        <w:t xml:space="preserve">The form for if you're applying for the promise zone preference points.</w:t>
      </w:r>
      <w:r>
        <w:rPr>
          <w:color w:val="323130"/>
          <w:sz w:val="4.3mm"/>
          <w:szCs w:val="4.3mm"/>
          <w:rFonts w:ascii="Segoe UI" w:cs="Segoe UI" w:eastAsia="Segoe UI" w:hAnsi="Segoe UI"/>
        </w:rPr>
        <w:br/>
        <w:t xml:space="preserve">And then this is what the zipped folder should look like when you click that download instructions.</w:t>
      </w:r>
      <w:r>
        <w:rPr>
          <w:color w:val="323130"/>
          <w:sz w:val="4.3mm"/>
          <w:szCs w:val="4.3mm"/>
          <w:rFonts w:ascii="Segoe UI" w:cs="Segoe UI" w:eastAsia="Segoe UI" w:hAnsi="Segoe UI"/>
        </w:rPr>
        <w:br/>
        <w:t xml:space="preserve">And like I said, here are the three documents and that will be included in the zipped folder.</w:t>
      </w:r>
      <w:r>
        <w:rPr>
          <w:color w:val="323130"/>
          <w:sz w:val="4.3mm"/>
          <w:szCs w:val="4.3mm"/>
          <w:rFonts w:ascii="Segoe UI" w:cs="Segoe UI" w:eastAsia="Segoe UI" w:hAnsi="Segoe UI"/>
        </w:rPr>
        <w:br/>
        <w:t xml:space="preserve">So for grants.gov forms umm some forms can be filled out as web forms or as PDFs and you only need to fill out one version.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Dianna Bowser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22:29</w:t>
      </w:r>
      <w:r>
        <w:rPr>
          <w:color w:val="323130"/>
          <w:sz w:val="4.3mm"/>
          <w:szCs w:val="4.3mm"/>
          <w:rFonts w:ascii="Segoe UI" w:cs="Segoe UI" w:eastAsia="Segoe UI" w:hAnsi="Segoe UI"/>
        </w:rPr>
        <w:br/>
        <w:t xml:space="preserve">So to fill out a form in your workspace in the forms tab, you would click download for PDF or click web form for web form if available and agree to lock this form so that no other user can fill it out while you're working on it.</w:t>
      </w:r>
      <w:r>
        <w:rPr>
          <w:color w:val="323130"/>
          <w:sz w:val="4.3mm"/>
          <w:szCs w:val="4.3mm"/>
          <w:rFonts w:ascii="Segoe UI" w:cs="Segoe UI" w:eastAsia="Segoe UI" w:hAnsi="Segoe UI"/>
        </w:rPr>
        <w:br/>
        <w:t xml:space="preserve">And once you have completed a form, you would then click upload for PDFs or save for web forms.</w:t>
      </w:r>
      <w:r>
        <w:rPr>
          <w:color w:val="323130"/>
          <w:sz w:val="4.3mm"/>
          <w:szCs w:val="4.3mm"/>
          <w:rFonts w:ascii="Segoe UI" w:cs="Segoe UI" w:eastAsia="Segoe UI" w:hAnsi="Segoe UI"/>
        </w:rPr>
        <w:br/>
        <w:t xml:space="preserve">And so here's just another screenshot showing what that looks like you you can see for the this first form listed application for federal assistance, the SF 424.</w:t>
      </w:r>
      <w:r>
        <w:rPr>
          <w:color w:val="323130"/>
          <w:sz w:val="4.3mm"/>
          <w:szCs w:val="4.3mm"/>
          <w:rFonts w:ascii="Segoe UI" w:cs="Segoe UI" w:eastAsia="Segoe UI" w:hAnsi="Segoe UI"/>
        </w:rPr>
        <w:br/>
        <w:t xml:space="preserve">It says in progress, locked at the moment and on the right under actions you can see all the all the tabs that you can click.</w:t>
      </w:r>
      <w:r>
        <w:rPr>
          <w:color w:val="323130"/>
          <w:sz w:val="4.3mm"/>
          <w:szCs w:val="4.3mm"/>
          <w:rFonts w:ascii="Segoe UI" w:cs="Segoe UI" w:eastAsia="Segoe UI" w:hAnsi="Segoe UI"/>
        </w:rPr>
        <w:br/>
        <w:t xml:space="preserve">So umm for attaching forms as we noted before, the homeownership initiative chart the HUD 91045 and option optional forms such as the HUD 50153 for promise zones as well as state housing finance agency authorities must be attached to the application in your workspace.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Jessie S. Vasquez Project BRAVO - El Paso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Tasha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Sheila Hawthorne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23:41</w:t>
      </w:r>
      <w:r>
        <w:rPr>
          <w:color w:val="323130"/>
          <w:sz w:val="4.3mm"/>
          <w:szCs w:val="4.3mm"/>
          <w:rFonts w:ascii="Segoe UI" w:cs="Segoe UI" w:eastAsia="Segoe UI" w:hAnsi="Segoe UI"/>
        </w:rPr>
        <w:br/>
        <w:t xml:space="preserve">So in the forms tab, under the include in package column, check the checkbox for attachments and then brackets V 1.2 and we'll have a screenshot of this in the next page and then in the form name Click to edit column you will click on the attachments V1-2.</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Jeanette Abi-Nader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24:04</w:t>
      </w:r>
      <w:r>
        <w:rPr>
          <w:color w:val="323130"/>
          <w:sz w:val="4.3mm"/>
          <w:szCs w:val="4.3mm"/>
          <w:rFonts w:ascii="Segoe UI" w:cs="Segoe UI" w:eastAsia="Segoe UI" w:hAnsi="Segoe UI"/>
        </w:rPr>
        <w:br/>
        <w:t xml:space="preserve">So here you can see umm circled in red and with the arrow pointed to it you can see the line with attachments V1 dot .2 and you can see next to it you we have clicked the little check box next to it under the include in package column and then once you click that then you'd click on the second circled in red.</w:t>
      </w:r>
      <w:r>
        <w:rPr>
          <w:color w:val="323130"/>
          <w:sz w:val="4.3mm"/>
          <w:szCs w:val="4.3mm"/>
          <w:rFonts w:ascii="Segoe UI" w:cs="Segoe UI" w:eastAsia="Segoe UI" w:hAnsi="Segoe UI"/>
        </w:rPr>
        <w:br/>
        <w:t xml:space="preserve">Said tax the attachment, and then we'll have another screen shot next.</w:t>
      </w:r>
      <w:r>
        <w:rPr>
          <w:color w:val="323130"/>
          <w:sz w:val="4.3mm"/>
          <w:szCs w:val="4.3mm"/>
          <w:rFonts w:ascii="Segoe UI" w:cs="Segoe UI" w:eastAsia="Segoe UI" w:hAnsi="Segoe UI"/>
        </w:rPr>
        <w:br/>
        <w:t xml:space="preserve">Once you are in the attachments form, click the add attachment box to attach documents and forms, and then you'll click save and close when completed.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Tasha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24:47</w:t>
      </w:r>
      <w:r>
        <w:rPr>
          <w:color w:val="323130"/>
          <w:sz w:val="4.3mm"/>
          <w:szCs w:val="4.3mm"/>
          <w:rFonts w:ascii="Segoe UI" w:cs="Segoe UI" w:eastAsia="Segoe UI" w:hAnsi="Segoe UI"/>
        </w:rPr>
        <w:br/>
        <w:t xml:space="preserve">So here you can see what that looks like in grants.gov.</w:t>
      </w:r>
      <w:r>
        <w:rPr>
          <w:color w:val="323130"/>
          <w:sz w:val="4.3mm"/>
          <w:szCs w:val="4.3mm"/>
          <w:rFonts w:ascii="Segoe UI" w:cs="Segoe UI" w:eastAsia="Segoe UI" w:hAnsi="Segoe UI"/>
        </w:rPr>
        <w:br/>
        <w:t xml:space="preserve">So you can see an under attachments in the number one.</w:t>
      </w:r>
      <w:r>
        <w:rPr>
          <w:color w:val="323130"/>
          <w:sz w:val="4.3mm"/>
          <w:szCs w:val="4.3mm"/>
          <w:rFonts w:ascii="Segoe UI" w:cs="Segoe UI" w:eastAsia="Segoe UI" w:hAnsi="Segoe UI"/>
        </w:rPr>
        <w:br/>
        <w:t xml:space="preserve">We have gone ahead and we've uploaded the HUD 91045 Homeownership initiative chart and and then after we've done that, you can see we have circled in red the save and close button.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JENNIFER VALENTINE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Sheila Hawthorne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25:17</w:t>
      </w:r>
      <w:r>
        <w:rPr>
          <w:color w:val="323130"/>
          <w:sz w:val="4.3mm"/>
          <w:szCs w:val="4.3mm"/>
          <w:rFonts w:ascii="Segoe UI" w:cs="Segoe UI" w:eastAsia="Segoe UI" w:hAnsi="Segoe UI"/>
        </w:rPr>
        <w:br/>
        <w:t xml:space="preserve">So once you have uploaded all the necessary documents, you can check the click the check application button to find any errors that may impact your submission and if there are no errors then you can click complete and notify air you're authorized organization representative when ready to submit only aors can submit the application on behalf of the organization.</w:t>
      </w:r>
      <w:r>
        <w:rPr>
          <w:color w:val="323130"/>
          <w:sz w:val="4.3mm"/>
          <w:szCs w:val="4.3mm"/>
          <w:rFonts w:ascii="Segoe UI" w:cs="Segoe UI" w:eastAsia="Segoe UI" w:hAnsi="Segoe UI"/>
        </w:rPr>
        <w:br/>
        <w:t xml:space="preserve">So as a reminder, you know well before the application deadline, we recommend you going into grants Gov and making sure that you have the correct.</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Agency organization authorized organization Representative that has access and will be able to submit when you're ready.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Danielle  Drew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26:02</w:t>
      </w:r>
      <w:r>
        <w:rPr>
          <w:color w:val="323130"/>
          <w:sz w:val="4.3mm"/>
          <w:szCs w:val="4.3mm"/>
          <w:rFonts w:ascii="Segoe UI" w:cs="Segoe UI" w:eastAsia="Segoe UI" w:hAnsi="Segoe UI"/>
        </w:rPr>
        <w:br/>
        <w:t xml:space="preserve">And so then the AOR will click sign in, submit, and as a reminder, the application must be received by grant stojkov by 11 fifty 9:59 PM Eastern Standard Time on April 4th, 2024, in order to be eligible for consideration.</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So, umm, you know, we're well aware that, you know, things can go wrong at the last minute.</w:t>
      </w:r>
      <w:r>
        <w:rPr>
          <w:color w:val="323130"/>
          <w:sz w:val="4.3mm"/>
          <w:szCs w:val="4.3mm"/>
          <w:rFonts w:ascii="Segoe UI" w:cs="Segoe UI" w:eastAsia="Segoe UI" w:hAnsi="Segoe UI"/>
        </w:rPr>
        <w:br/>
        <w:t xml:space="preserve">So that's why we please ask you to submit your application at least two to three days before the deadline and confirm that grants.gov has a valid email address to you.</w:t>
      </w:r>
      <w:r>
        <w:rPr>
          <w:color w:val="323130"/>
          <w:sz w:val="4.3mm"/>
          <w:szCs w:val="4.3mm"/>
          <w:rFonts w:ascii="Segoe UI" w:cs="Segoe UI" w:eastAsia="Segoe UI" w:hAnsi="Segoe UI"/>
        </w:rPr>
        <w:br/>
        <w:t xml:space="preserve">You should check your email often and should be receiving a confirmation notice and application tracking number.</w:t>
      </w:r>
      <w:r>
        <w:rPr>
          <w:color w:val="323130"/>
          <w:sz w:val="4.3mm"/>
          <w:szCs w:val="4.3mm"/>
          <w:rFonts w:ascii="Segoe UI" w:cs="Segoe UI" w:eastAsia="Segoe UI" w:hAnsi="Segoe UI"/>
        </w:rPr>
        <w:br/>
        <w:t xml:space="preserve">Remember to check your spam folder.</w:t>
      </w:r>
      <w:r>
        <w:rPr>
          <w:color w:val="323130"/>
          <w:sz w:val="4.3mm"/>
          <w:szCs w:val="4.3mm"/>
          <w:rFonts w:ascii="Segoe UI" w:cs="Segoe UI" w:eastAsia="Segoe UI" w:hAnsi="Segoe UI"/>
        </w:rPr>
        <w:br/>
        <w:t xml:space="preserve">If you don't see this as well, rejected applications with errors must be corrected before the 24 hour grace period ends or HUD will will not review your application and once validated, your application will be forwarded to HUD for review.</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Laura Bentley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Anthony Booker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27:07</w:t>
      </w:r>
      <w:r>
        <w:rPr>
          <w:color w:val="323130"/>
          <w:sz w:val="4.3mm"/>
          <w:szCs w:val="4.3mm"/>
          <w:rFonts w:ascii="Segoe UI" w:cs="Segoe UI" w:eastAsia="Segoe UI" w:hAnsi="Segoe UI"/>
        </w:rPr>
        <w:br/>
        <w:t xml:space="preserve">Umm so Please note that grants.gov is a system separate from HUD.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Tiffany Kilpatrick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27:13</w:t>
      </w:r>
      <w:r>
        <w:rPr>
          <w:color w:val="323130"/>
          <w:sz w:val="4.3mm"/>
          <w:szCs w:val="4.3mm"/>
          <w:rFonts w:ascii="Segoe UI" w:cs="Segoe UI" w:eastAsia="Segoe UI" w:hAnsi="Segoe UI"/>
        </w:rPr>
        <w:br/>
        <w:t xml:space="preserve">So if you are having problems with grants.gov, please contact to them for assistance.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Gladstone Johnson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27:19</w:t>
      </w:r>
      <w:r>
        <w:rPr>
          <w:color w:val="323130"/>
          <w:sz w:val="4.3mm"/>
          <w:szCs w:val="4.3mm"/>
          <w:rFonts w:ascii="Segoe UI" w:cs="Segoe UI" w:eastAsia="Segoe UI" w:hAnsi="Segoe UI"/>
        </w:rPr>
        <w:br/>
        <w:t xml:space="preserve">So we're we are providing their information here for convenience.</w:t>
      </w:r>
      <w:r>
        <w:rPr>
          <w:color w:val="323130"/>
          <w:sz w:val="4.3mm"/>
          <w:szCs w:val="4.3mm"/>
          <w:rFonts w:ascii="Segoe UI" w:cs="Segoe UI" w:eastAsia="Segoe UI" w:hAnsi="Segoe UI"/>
        </w:rPr>
        <w:br/>
        <w:t xml:space="preserve">Thegrants.gov help desk is available 24 hours a day, seven days a week, excluding federal holidays in the United States.</w:t>
      </w:r>
      <w:r>
        <w:rPr>
          <w:color w:val="323130"/>
          <w:sz w:val="4.3mm"/>
          <w:szCs w:val="4.3mm"/>
          <w:rFonts w:ascii="Segoe UI" w:cs="Segoe UI" w:eastAsia="Segoe UI" w:hAnsi="Segoe UI"/>
        </w:rPr>
        <w:br/>
        <w:t xml:space="preserve">Their phone number is 1-800-518-4726.</w:t>
      </w:r>
      <w:r>
        <w:rPr>
          <w:color w:val="323130"/>
          <w:sz w:val="4.3mm"/>
          <w:szCs w:val="4.3mm"/>
          <w:rFonts w:ascii="Segoe UI" w:cs="Segoe UI" w:eastAsia="Segoe UI" w:hAnsi="Segoe UI"/>
        </w:rPr>
        <w:br/>
        <w:t xml:space="preserve">It's provided here in the slide.</w:t>
      </w:r>
      <w:r>
        <w:rPr>
          <w:color w:val="323130"/>
          <w:sz w:val="4.3mm"/>
          <w:szCs w:val="4.3mm"/>
          <w:rFonts w:ascii="Segoe UI" w:cs="Segoe UI" w:eastAsia="Segoe UI" w:hAnsi="Segoe UI"/>
        </w:rPr>
        <w:br/>
        <w:t xml:space="preserve">You can also email support@grants.gov or submit a ticket online to obtain help desks.</w:t>
      </w:r>
      <w:r>
        <w:rPr>
          <w:color w:val="323130"/>
          <w:sz w:val="4.3mm"/>
          <w:szCs w:val="4.3mm"/>
          <w:rFonts w:ascii="Segoe UI" w:cs="Segoe UI" w:eastAsia="Segoe UI" w:hAnsi="Segoe UI"/>
        </w:rPr>
        <w:br/>
        <w:t xml:space="preserve">Assistance we're providing a link here and also we'll just note that if you are submitting a ticket online, please be sure to keep any and all correspondence of with the ticket number.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Aliyah Primus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Mullaley, Rebecca E   </w:t>
      </w:r>
      <w:r>
        <w:rPr>
          <w:color w:val="a19f9d"/>
          <w:sz w:val="4.3mm"/>
          <w:szCs w:val="4.3mm"/>
          <w:rFonts w:ascii="Segoe UI" w:cs="Segoe UI" w:eastAsia="Segoe UI" w:hAnsi="Segoe UI"/>
        </w:rPr>
        <w:t xml:space="preserve">28:03</w:t>
      </w:r>
      <w:r>
        <w:rPr>
          <w:color w:val="323130"/>
          <w:sz w:val="4.3mm"/>
          <w:szCs w:val="4.3mm"/>
          <w:rFonts w:ascii="Segoe UI" w:cs="Segoe UI" w:eastAsia="Segoe UI" w:hAnsi="Segoe UI"/>
        </w:rPr>
        <w:br/>
        <w:t xml:space="preserve">And now I'll pass it back to Melissa to talk about funding restrictions in Section 4 of the NOFO.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28:10</w:t>
      </w:r>
      <w:r>
        <w:rPr>
          <w:color w:val="323130"/>
          <w:sz w:val="4.3mm"/>
          <w:szCs w:val="4.3mm"/>
          <w:rFonts w:ascii="Segoe UI" w:cs="Segoe UI" w:eastAsia="Segoe UI" w:hAnsi="Segoe UI"/>
        </w:rPr>
        <w:br/>
        <w:t xml:space="preserve">Thank you so much, Rebecca.</w:t>
      </w:r>
      <w:r>
        <w:rPr>
          <w:color w:val="323130"/>
          <w:sz w:val="4.3mm"/>
          <w:szCs w:val="4.3mm"/>
          <w:rFonts w:ascii="Segoe UI" w:cs="Segoe UI" w:eastAsia="Segoe UI" w:hAnsi="Segoe UI"/>
        </w:rPr>
        <w:br/>
        <w:t xml:space="preserve">I am seeing some questions just before we start the section about how to find the HUD.</w:t>
      </w:r>
      <w:r>
        <w:rPr>
          <w:color w:val="323130"/>
          <w:sz w:val="4.3mm"/>
          <w:szCs w:val="4.3mm"/>
          <w:rFonts w:ascii="Segoe UI" w:cs="Segoe UI" w:eastAsia="Segoe UI" w:hAnsi="Segoe UI"/>
        </w:rPr>
        <w:br/>
        <w:t xml:space="preserve">What?</w:t>
      </w:r>
      <w:r>
        <w:rPr>
          <w:color w:val="323130"/>
          <w:sz w:val="4.3mm"/>
          <w:szCs w:val="4.3mm"/>
          <w:rFonts w:ascii="Segoe UI" w:cs="Segoe UI" w:eastAsia="Segoe UI" w:hAnsi="Segoe UI"/>
        </w:rPr>
        <w:br/>
        <w:t xml:space="preserve">91045 umm, if you.</w:t>
      </w:r>
      <w:r>
        <w:rPr>
          <w:color w:val="323130"/>
          <w:sz w:val="4.3mm"/>
          <w:szCs w:val="4.3mm"/>
          <w:rFonts w:ascii="Segoe UI" w:cs="Segoe UI" w:eastAsia="Segoe UI" w:hAnsi="Segoe UI"/>
        </w:rPr>
        <w:br/>
        <w:t xml:space="preserve">The the slides that Rebecca just shared have screenshots showing exactly what to click on to be able to find that form, and then you know, I had shared the slides earlier in the training.</w:t>
      </w:r>
      <w:r>
        <w:rPr>
          <w:color w:val="323130"/>
          <w:sz w:val="4.3mm"/>
          <w:szCs w:val="4.3mm"/>
          <w:rFonts w:ascii="Segoe UI" w:cs="Segoe UI" w:eastAsia="Segoe UI" w:hAnsi="Segoe UI"/>
        </w:rPr>
        <w:br/>
        <w:t xml:space="preserve">We can do that again, but if you look back in the chat, you should be able to see the PDF of the slides from 11:49 AM Eastern Time.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Tamika Myrick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28:45</w:t>
      </w:r>
      <w:r>
        <w:rPr>
          <w:color w:val="323130"/>
          <w:sz w:val="4.3mm"/>
          <w:szCs w:val="4.3mm"/>
          <w:rFonts w:ascii="Segoe UI" w:cs="Segoe UI" w:eastAsia="Segoe UI" w:hAnsi="Segoe UI"/>
        </w:rPr>
        <w:br/>
        <w:t xml:space="preserve">So just make sure that you you you use the slides for reference while you are navigating through grand set Gov.</w:t>
      </w:r>
      <w:r>
        <w:rPr>
          <w:color w:val="323130"/>
          <w:sz w:val="4.3mm"/>
          <w:szCs w:val="4.3mm"/>
          <w:rFonts w:ascii="Segoe UI" w:cs="Segoe UI" w:eastAsia="Segoe UI" w:hAnsi="Segoe UI"/>
        </w:rPr>
        <w:br/>
        <w:t xml:space="preserve">In case you have questions on how to find how to find things there, we know it's not the easiest system to use, so we hope that the screenshots have helped.</w:t>
      </w:r>
      <w:r>
        <w:rPr>
          <w:color w:val="323130"/>
          <w:sz w:val="4.3mm"/>
          <w:szCs w:val="4.3mm"/>
          <w:rFonts w:ascii="Segoe UI" w:cs="Segoe UI" w:eastAsia="Segoe UI" w:hAnsi="Segoe UI"/>
        </w:rPr>
        <w:br/>
        <w:t xml:space="preserve">OK, so to start with the funding restrictions section, I'm going to start with just talking about what a fixed amount award is since this is different, we are using the definition of fixed amount award from 2 CFR 200.1 a fixed amount of work award refers to a type of grant or cooperative agreement under which the Federal Warning Agency or pass through entity provides a specific level of support without regard to actual costs incurred under the federal award.</w:t>
      </w:r>
      <w:r>
        <w:rPr>
          <w:color w:val="323130"/>
          <w:sz w:val="4.3mm"/>
          <w:szCs w:val="4.3mm"/>
          <w:rFonts w:ascii="Segoe UI" w:cs="Segoe UI" w:eastAsia="Segoe UI" w:hAnsi="Segoe UI"/>
        </w:rPr>
        <w:br/>
        <w:t xml:space="preserve">This type of federal award reduces some of the administrative burden and record keeping requirements right for both the non federal entity and federal and the Federal Warning Agency or pass through entity accountability is based primarily on performance and results, and then we have some other citations there.</w:t>
      </w:r>
      <w:r>
        <w:rPr>
          <w:color w:val="323130"/>
          <w:sz w:val="4.3mm"/>
          <w:szCs w:val="4.3mm"/>
          <w:rFonts w:ascii="Segoe UI" w:cs="Segoe UI" w:eastAsia="Segoe UI" w:hAnsi="Segoe UI"/>
        </w:rPr>
        <w:br/>
        <w:t xml:space="preserve">If you would like to see more information about a fixed amount of word, so Please note that for this, Novo grantees will be paid on a unit price basis for defined units.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Lisa Calderon Project BRAVO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30:00</w:t>
      </w:r>
      <w:r>
        <w:rPr>
          <w:color w:val="323130"/>
          <w:sz w:val="4.3mm"/>
          <w:szCs w:val="4.3mm"/>
          <w:rFonts w:ascii="Segoe UI" w:cs="Segoe UI" w:eastAsia="Segoe UI" w:hAnsi="Segoe UI"/>
        </w:rPr>
        <w:br/>
        <w:t xml:space="preserve">Added defined prices agreed to in advance of the performance of the Federal award and set forth in the federal award.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Nilmarie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30:09</w:t>
      </w:r>
      <w:r>
        <w:rPr>
          <w:color w:val="323130"/>
          <w:sz w:val="4.3mm"/>
          <w:szCs w:val="4.3mm"/>
          <w:rFonts w:ascii="Segoe UI" w:cs="Segoe UI" w:eastAsia="Segoe UI" w:hAnsi="Segoe UI"/>
        </w:rPr>
        <w:br/>
        <w:t xml:space="preserve">So what do we mean by a defined unit?</w:t>
      </w:r>
      <w:r>
        <w:rPr>
          <w:color w:val="323130"/>
          <w:sz w:val="4.3mm"/>
          <w:szCs w:val="4.3mm"/>
          <w:rFonts w:ascii="Segoe UI" w:cs="Segoe UI" w:eastAsia="Segoe UI" w:hAnsi="Segoe UI"/>
        </w:rPr>
        <w:br/>
        <w:t xml:space="preserve">For us, the definition of a unit is the following.</w:t>
      </w:r>
      <w:r>
        <w:rPr>
          <w:color w:val="323130"/>
          <w:sz w:val="4.3mm"/>
          <w:szCs w:val="4.3mm"/>
          <w:rFonts w:ascii="Segoe UI" w:cs="Segoe UI" w:eastAsia="Segoe UI" w:hAnsi="Segoe UI"/>
        </w:rPr>
        <w:br/>
        <w:t xml:space="preserve">There are three components to it.</w:t>
      </w:r>
      <w:r>
        <w:rPr>
          <w:color w:val="323130"/>
          <w:sz w:val="4.3mm"/>
          <w:szCs w:val="4.3mm"/>
          <w:rFonts w:ascii="Segoe UI" w:cs="Segoe UI" w:eastAsia="Segoe UI" w:hAnsi="Segoe UI"/>
        </w:rPr>
        <w:br/>
        <w:t xml:space="preserve">We've discussed it a little bit, but the first component will be pre purchase counseling and then the second common component would be purchase of a home or mortgage and mortgage origination by the household in which you counseled for that pre purchase counseling and then finally post purchase, counseling or certification of post purchase counseling to be happened.</w:t>
      </w:r>
      <w:r>
        <w:rPr>
          <w:color w:val="323130"/>
          <w:sz w:val="4.3mm"/>
          <w:szCs w:val="4.3mm"/>
          <w:rFonts w:ascii="Segoe UI" w:cs="Segoe UI" w:eastAsia="Segoe UI" w:hAnsi="Segoe UI"/>
        </w:rPr>
        <w:br/>
        <w:t xml:space="preserve">Sorry to occur within 6 to 12 months after home purchase and original and mortgage origination.</w:t>
      </w:r>
      <w:r>
        <w:rPr>
          <w:color w:val="323130"/>
          <w:sz w:val="4.3mm"/>
          <w:szCs w:val="4.3mm"/>
          <w:rFonts w:ascii="Segoe UI" w:cs="Segoe UI" w:eastAsia="Segoe UI" w:hAnsi="Segoe UI"/>
        </w:rPr>
        <w:br/>
        <w:t xml:space="preserve">So exactly what we need, we mean by a prepurchase counseling and post purchase counseling for help.</w:t>
      </w:r>
      <w:r>
        <w:rPr>
          <w:color w:val="323130"/>
          <w:sz w:val="4.3mm"/>
          <w:szCs w:val="4.3mm"/>
          <w:rFonts w:ascii="Segoe UI" w:cs="Segoe UI" w:eastAsia="Segoe UI" w:hAnsi="Segoe UI"/>
        </w:rPr>
        <w:br/>
        <w:t xml:space="preserve">Please see these citations.</w:t>
      </w:r>
      <w:r>
        <w:rPr>
          <w:color w:val="323130"/>
          <w:sz w:val="4.3mm"/>
          <w:szCs w:val="4.3mm"/>
          <w:rFonts w:ascii="Segoe UI" w:cs="Segoe UI" w:eastAsia="Segoe UI" w:hAnsi="Segoe UI"/>
        </w:rPr>
        <w:br/>
        <w:t xml:space="preserve">So for pre purchase counseling topics they may include, but they're not limited to the topics listed in 24 CFR two 14300 E one and then post purchase counseling in this situation refers to counseling relevant to the client after home purchase and mortgage origination.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Linda Marin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31:14</w:t>
      </w:r>
      <w:r>
        <w:rPr>
          <w:color w:val="323130"/>
          <w:sz w:val="4.3mm"/>
          <w:szCs w:val="4.3mm"/>
          <w:rFonts w:ascii="Segoe UI" w:cs="Segoe UI" w:eastAsia="Segoe UI" w:hAnsi="Segoe UI"/>
        </w:rPr>
        <w:br/>
        <w:t xml:space="preserve">So topics could include, but are not limited to those listed in 24 CFR two 14300, E two and three.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when it comes to the rates that you would be applying for the unit that you reach, you know based on that unit definition, we have some information here and on unit rates.</w:t>
      </w:r>
      <w:r>
        <w:rPr>
          <w:color w:val="323130"/>
          <w:sz w:val="4.3mm"/>
          <w:szCs w:val="4.3mm"/>
          <w:rFonts w:ascii="Segoe UI" w:cs="Segoe UI" w:eastAsia="Segoe UI" w:hAnsi="Segoe UI"/>
        </w:rPr>
        <w:br/>
        <w:t xml:space="preserve">So I'm that homeownership initiative chart, the HUD 91045 in Question, One column B.</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Stacey Krumholz LIHP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31:45</w:t>
      </w:r>
      <w:r>
        <w:rPr>
          <w:color w:val="323130"/>
          <w:sz w:val="4.3mm"/>
          <w:szCs w:val="4.3mm"/>
          <w:rFonts w:ascii="Segoe UI" w:cs="Segoe UI" w:eastAsia="Segoe UI" w:hAnsi="Segoe UI"/>
        </w:rPr>
        <w:br/>
        <w:t xml:space="preserve">You will be required to provide a list of your network so the network the participating agencies for this grant with the proposed unit rates that covers the cost of counseling required to fulfill the unit requirements.</w:t>
      </w:r>
      <w:r>
        <w:rPr>
          <w:color w:val="323130"/>
          <w:sz w:val="4.3mm"/>
          <w:szCs w:val="4.3mm"/>
          <w:rFonts w:ascii="Segoe UI" w:cs="Segoe UI" w:eastAsia="Segoe UI" w:hAnsi="Segoe UI"/>
        </w:rPr>
        <w:br/>
        <w:t xml:space="preserve">Unit rates should be based on historical data of the costs of providing all unit components and may include such costs as housing, counseling, oversight, compliance and quality control, supervision of housing, counseling staff, housing, counseling, training and certification and marketing and outreach of the housing counseling program.</w:t>
      </w:r>
      <w:r>
        <w:rPr>
          <w:color w:val="323130"/>
          <w:sz w:val="4.3mm"/>
          <w:szCs w:val="4.3mm"/>
          <w:rFonts w:ascii="Segoe UI" w:cs="Segoe UI" w:eastAsia="Segoe UI" w:hAnsi="Segoe UI"/>
        </w:rPr>
        <w:br/>
        <w:t xml:space="preserve">Please note what you submit on this chart in question One, column B for the unit rates that will not be a scored factor of the no phone.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Danitra Nicholas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32:30</w:t>
      </w:r>
      <w:r>
        <w:rPr>
          <w:color w:val="323130"/>
          <w:sz w:val="4.3mm"/>
          <w:szCs w:val="4.3mm"/>
          <w:rFonts w:ascii="Segoe UI" w:cs="Segoe UI" w:eastAsia="Segoe UI" w:hAnsi="Segoe UI"/>
        </w:rPr>
        <w:br/>
        <w:t xml:space="preserve">Within the unit rate, a subgrantees negotiated indirect cost rate agreement or a de minimis rate can be included in the calculated proposed unit rate.</w:t>
      </w:r>
      <w:r>
        <w:rPr>
          <w:color w:val="323130"/>
          <w:sz w:val="4.3mm"/>
          <w:szCs w:val="4.3mm"/>
          <w:rFonts w:ascii="Segoe UI" w:cs="Segoe UI" w:eastAsia="Segoe UI" w:hAnsi="Segoe UI"/>
        </w:rPr>
        <w:br/>
        <w:t xml:space="preserve">So please take note of that the unit rate cannot include any costs that are are already covered by another funding source.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Thomas Sullivan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32:47</w:t>
      </w:r>
      <w:r>
        <w:rPr>
          <w:color w:val="323130"/>
          <w:sz w:val="4.3mm"/>
          <w:szCs w:val="4.3mm"/>
          <w:rFonts w:ascii="Segoe UI" w:cs="Segoe UI" w:eastAsia="Segoe UI" w:hAnsi="Segoe UI"/>
        </w:rPr>
        <w:br/>
        <w:t xml:space="preserve">And if you need help calculating your unit rate, please refer to Hug's model funding agreements and fee structure paper.</w:t>
      </w:r>
      <w:r>
        <w:rPr>
          <w:color w:val="323130"/>
          <w:sz w:val="4.3mm"/>
          <w:szCs w:val="4.3mm"/>
          <w:rFonts w:ascii="Segoe UI" w:cs="Segoe UI" w:eastAsia="Segoe UI" w:hAnsi="Segoe UI"/>
        </w:rPr>
        <w:br/>
        <w:t xml:space="preserve">It Section 5 called client cost analysis for assistance and we have a link right there for you to be able to grab that paper.</w:t>
      </w:r>
      <w:r>
        <w:rPr>
          <w:color w:val="323130"/>
          <w:sz w:val="4.3mm"/>
          <w:szCs w:val="4.3mm"/>
          <w:rFonts w:ascii="Segoe UI" w:cs="Segoe UI" w:eastAsia="Segoe UI" w:hAnsi="Segoe UI"/>
        </w:rPr>
        <w:br/>
        <w:t xml:space="preserve">So this is a screenshot here of question one of the on the 91045.</w:t>
      </w:r>
      <w:r>
        <w:rPr>
          <w:color w:val="323130"/>
          <w:sz w:val="4.3mm"/>
          <w:szCs w:val="4.3mm"/>
          <w:rFonts w:ascii="Segoe UI" w:cs="Segoe UI" w:eastAsia="Segoe UI" w:hAnsi="Segoe UI"/>
        </w:rPr>
        <w:br/>
        <w:t xml:space="preserve">As you can see, there is a column A for the names and HCSC's of the agencies that you would have participating in this grant with you and then column B is where you would put that agency specific unit rate.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Dave Cade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33:32</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And then in column C of the chart that I just showed you, you will be required to provide a list of the subgrantees of branches, projected number of units to be completed by each of the participating agencies during the period of performance that meets the definition of a unit.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Maranda Brisco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Maranda Brisco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Anthony-Bey, Te'Kima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33:51</w:t>
      </w:r>
      <w:r>
        <w:rPr>
          <w:color w:val="323130"/>
          <w:sz w:val="4.3mm"/>
          <w:szCs w:val="4.3mm"/>
          <w:rFonts w:ascii="Segoe UI" w:cs="Segoe UI" w:eastAsia="Segoe UI" w:hAnsi="Segoe UI"/>
        </w:rPr>
        <w:br/>
        <w:t xml:space="preserve">Again, the projected number of units that you've included is not a scored factor of this note phone.</w:t>
      </w:r>
      <w:r>
        <w:rPr>
          <w:color w:val="323130"/>
          <w:sz w:val="4.3mm"/>
          <w:szCs w:val="4.3mm"/>
          <w:rFonts w:ascii="Segoe UI" w:cs="Segoe UI" w:eastAsia="Segoe UI" w:hAnsi="Segoe UI"/>
        </w:rPr>
        <w:br/>
        <w:t xml:space="preserve">I think we'll see you right there in column C you will then.</w:t>
      </w:r>
      <w:r>
        <w:rPr>
          <w:color w:val="323130"/>
          <w:sz w:val="4.3mm"/>
          <w:szCs w:val="4.3mm"/>
          <w:rFonts w:ascii="Segoe UI" w:cs="Segoe UI" w:eastAsia="Segoe UI" w:hAnsi="Segoe UI"/>
        </w:rPr>
        <w:br/>
        <w:t xml:space="preserve">Input the number of projected number of units that that sub grantee or branch believes that they could complete that meets the unit definition within the period of performance.</w:t>
      </w:r>
      <w:r>
        <w:rPr>
          <w:color w:val="323130"/>
          <w:sz w:val="4.3mm"/>
          <w:szCs w:val="4.3mm"/>
          <w:rFonts w:ascii="Segoe UI" w:cs="Segoe UI" w:eastAsia="Segoe UI" w:hAnsi="Segoe UI"/>
        </w:rPr>
        <w:br/>
        <w:t xml:space="preserve">We are also allowing for up to 15% of the award to be umm added for cost of managing a your network.</w:t>
      </w:r>
      <w:r>
        <w:rPr>
          <w:color w:val="323130"/>
          <w:sz w:val="4.3mm"/>
          <w:szCs w:val="4.3mm"/>
          <w:rFonts w:ascii="Segoe UI" w:cs="Segoe UI" w:eastAsia="Segoe UI" w:hAnsi="Segoe UI"/>
        </w:rPr>
        <w:br/>
        <w:t xml:space="preserve">This can be direct and indirect costs incurred in providing network management oversight and quality control.</w:t>
      </w:r>
      <w:r>
        <w:rPr>
          <w:color w:val="323130"/>
          <w:sz w:val="4.3mm"/>
          <w:szCs w:val="4.3mm"/>
          <w:rFonts w:ascii="Segoe UI" w:cs="Segoe UI" w:eastAsia="Segoe UI" w:hAnsi="Segoe UI"/>
        </w:rPr>
        <w:br/>
        <w:t xml:space="preserve">Up you will see the percentage requested in chart in the chart.</w:t>
      </w:r>
      <w:r>
        <w:rPr>
          <w:color w:val="323130"/>
          <w:sz w:val="4.3mm"/>
          <w:szCs w:val="4.3mm"/>
          <w:rFonts w:ascii="Segoe UI" w:cs="Segoe UI" w:eastAsia="Segoe UI" w:hAnsi="Segoe UI"/>
        </w:rPr>
        <w:br/>
        <w:t xml:space="preserve">In one F I'll show you that in a second.</w:t>
      </w:r>
      <w:r>
        <w:rPr>
          <w:color w:val="323130"/>
          <w:sz w:val="4.3mm"/>
          <w:szCs w:val="4.3mm"/>
          <w:rFonts w:ascii="Segoe UI" w:cs="Segoe UI" w:eastAsia="Segoe UI" w:hAnsi="Segoe UI"/>
        </w:rPr>
        <w:br/>
        <w:t xml:space="preserve">And Please note that these costs must not be included in the sub.</w:t>
      </w:r>
      <w:r>
        <w:rPr>
          <w:color w:val="323130"/>
          <w:sz w:val="4.3mm"/>
          <w:szCs w:val="4.3mm"/>
          <w:rFonts w:ascii="Segoe UI" w:cs="Segoe UI" w:eastAsia="Segoe UI" w:hAnsi="Segoe UI"/>
        </w:rPr>
        <w:br/>
        <w:t xml:space="preserve">Grantees are branches.</w:t>
      </w:r>
      <w:r>
        <w:rPr>
          <w:color w:val="323130"/>
          <w:sz w:val="4.3mm"/>
          <w:szCs w:val="4.3mm"/>
          <w:rFonts w:ascii="Segoe UI" w:cs="Segoe UI" w:eastAsia="Segoe UI" w:hAnsi="Segoe UI"/>
        </w:rPr>
        <w:br/>
        <w:t xml:space="preserve">Proposed unit rates that you've submitted in column B, so you will see down where I've circled in red field of costs of managing a network not to exceed 15% of the field east.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Maritza Mariani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Myra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Ames, Terri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35:06</w:t>
      </w:r>
      <w:r>
        <w:rPr>
          <w:color w:val="323130"/>
          <w:sz w:val="4.3mm"/>
          <w:szCs w:val="4.3mm"/>
          <w:rFonts w:ascii="Segoe UI" w:cs="Segoe UI" w:eastAsia="Segoe UI" w:hAnsi="Segoe UI"/>
        </w:rPr>
        <w:br/>
        <w:t xml:space="preserve">So basically what will happen is that when you submit, we will show you in a screen shot in a second, but when you submit the unit rate per the proposed unit rates and project a number of units for each of your agencies that you list, column D will get calculated and then that subtotal there well be what you can use for.</w:t>
      </w:r>
      <w:r>
        <w:rPr>
          <w:color w:val="323130"/>
          <w:sz w:val="4.3mm"/>
          <w:szCs w:val="4.3mm"/>
          <w:rFonts w:ascii="Segoe UI" w:cs="Segoe UI" w:eastAsia="Segoe UI" w:hAnsi="Segoe UI"/>
        </w:rPr>
        <w:br/>
        <w:t xml:space="preserve">You can add an extra 15% of that subtotal to make the cost to make up the cost of managing a network for your agency.</w:t>
      </w:r>
      <w:r>
        <w:rPr>
          <w:color w:val="323130"/>
          <w:sz w:val="4.3mm"/>
          <w:szCs w:val="4.3mm"/>
          <w:rFonts w:ascii="Segoe UI" w:cs="Segoe UI" w:eastAsia="Segoe UI" w:hAnsi="Segoe UI"/>
        </w:rPr>
        <w:br/>
        <w:t xml:space="preserve">If you want 15% or anything between zero to 15%.</w:t>
      </w:r>
      <w:r>
        <w:rPr>
          <w:color w:val="323130"/>
          <w:sz w:val="4.3mm"/>
          <w:szCs w:val="4.3mm"/>
          <w:rFonts w:ascii="Segoe UI" w:cs="Segoe UI" w:eastAsia="Segoe UI" w:hAnsi="Segoe UI"/>
        </w:rPr>
        <w:br/>
        <w:t xml:space="preserve">So I think the next slide has an example, yeah.</w:t>
      </w:r>
      <w:r>
        <w:rPr>
          <w:color w:val="323130"/>
          <w:sz w:val="4.3mm"/>
          <w:szCs w:val="4.3mm"/>
          <w:rFonts w:ascii="Segoe UI" w:cs="Segoe UI" w:eastAsia="Segoe UI" w:hAnsi="Segoe UI"/>
        </w:rPr>
        <w:br/>
        <w:t xml:space="preserve">So you can see here that this agency is completing the chart with proposing to fund 3 sub grantees or branches.</w:t>
      </w:r>
      <w:r>
        <w:rPr>
          <w:color w:val="323130"/>
          <w:sz w:val="4.3mm"/>
          <w:szCs w:val="4.3mm"/>
          <w:rFonts w:ascii="Segoe UI" w:cs="Segoe UI" w:eastAsia="Segoe UI" w:hAnsi="Segoe UI"/>
        </w:rPr>
        <w:br/>
        <w:t xml:space="preserve">You can see there that they have their unit rates listed and then the projected number of units that they think they can complete during the period of performance and then it gets calculated into column D, the subtotal there between those three agencies would be 240,000 for the award amount.</w:t>
      </w:r>
      <w:r>
        <w:rPr>
          <w:color w:val="323130"/>
          <w:sz w:val="4.3mm"/>
          <w:szCs w:val="4.3mm"/>
          <w:rFonts w:ascii="Segoe UI" w:cs="Segoe UI" w:eastAsia="Segoe UI" w:hAnsi="Segoe UI"/>
        </w:rPr>
        <w:br/>
        <w:t xml:space="preserve">And then you can see that the agency has requested 15% for their for costs of managing their network.</w:t>
      </w:r>
      <w:r>
        <w:rPr>
          <w:color w:val="323130"/>
          <w:sz w:val="4.3mm"/>
          <w:szCs w:val="4.3mm"/>
          <w:rFonts w:ascii="Segoe UI" w:cs="Segoe UI" w:eastAsia="Segoe UI" w:hAnsi="Segoe UI"/>
        </w:rPr>
        <w:br/>
        <w:t xml:space="preserve">So that 15% is calculated from the 240,000, making it $36,000 at that agency would receive for costs of managing their network.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Marla Dunbar (Guest)MaM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36:31</w:t>
      </w:r>
      <w:r>
        <w:rPr>
          <w:color w:val="323130"/>
          <w:sz w:val="4.3mm"/>
          <w:szCs w:val="4.3mm"/>
          <w:rFonts w:ascii="Segoe UI" w:cs="Segoe UI" w:eastAsia="Segoe UI" w:hAnsi="Segoe UI"/>
        </w:rPr>
        <w:br/>
        <w:t xml:space="preserve">And then G is a total award request, making it out to $276,000.</w:t>
      </w:r>
      <w:r>
        <w:rPr>
          <w:color w:val="323130"/>
          <w:sz w:val="4.3mm"/>
          <w:szCs w:val="4.3mm"/>
          <w:rFonts w:ascii="Segoe UI" w:cs="Segoe UI" w:eastAsia="Segoe UI" w:hAnsi="Segoe UI"/>
        </w:rPr>
        <w:br/>
        <w:t xml:space="preserve">Just a tip, with this form and with how we program the form, you will want to enter the decimal into field F so you can see there it says 15% but when I created this screenshot I actually you know first punched in .15 and then it and then it changed to showing me 15% and the calculated correctly.</w:t>
      </w:r>
      <w:r>
        <w:rPr>
          <w:color w:val="323130"/>
          <w:sz w:val="4.3mm"/>
          <w:szCs w:val="4.3mm"/>
          <w:rFonts w:ascii="Segoe UI" w:cs="Segoe UI" w:eastAsia="Segoe UI" w:hAnsi="Segoe UI"/>
        </w:rPr>
        <w:br/>
        <w:t xml:space="preserve">If you just put 1/5 in there, it's going to be a a much larger number.</w:t>
      </w:r>
      <w:r>
        <w:rPr>
          <w:color w:val="323130"/>
          <w:sz w:val="4.3mm"/>
          <w:szCs w:val="4.3mm"/>
          <w:rFonts w:ascii="Segoe UI" w:cs="Segoe UI" w:eastAsia="Segoe UI" w:hAnsi="Segoe UI"/>
        </w:rPr>
        <w:br/>
        <w:t xml:space="preserve">So just a tip, you know, I think you'll figure it out when you're doing it, but you'll have to punch in the decimal form of what you would want for cost of managing a network there.</w:t>
      </w:r>
      <w:r>
        <w:rPr>
          <w:color w:val="323130"/>
          <w:sz w:val="4.3mm"/>
          <w:szCs w:val="4.3mm"/>
          <w:rFonts w:ascii="Segoe UI" w:cs="Segoe UI" w:eastAsia="Segoe UI" w:hAnsi="Segoe UI"/>
        </w:rPr>
        <w:br/>
        <w:t xml:space="preserve">OK, so if you are awarded this grant funding, you will be required to provide documentation to support the proposed unit rates for each subgrantee and or branch that you've provided in the home Ownership initiative chart.</w:t>
      </w:r>
      <w:r>
        <w:rPr>
          <w:color w:val="323130"/>
          <w:sz w:val="4.3mm"/>
          <w:szCs w:val="4.3mm"/>
          <w:rFonts w:ascii="Segoe UI" w:cs="Segoe UI" w:eastAsia="Segoe UI" w:hAnsi="Segoe UI"/>
        </w:rPr>
        <w:br/>
        <w:t xml:space="preserve">If you plan to fund branch offices, Please note that HUD will accept the same unit rate for each of the branch office offices listed in the chart without having to require you to submit documentation and negotiate that unit rate for each branch.</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Linda Marin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Ben Brown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37:58</w:t>
      </w:r>
      <w:r>
        <w:rPr>
          <w:color w:val="323130"/>
          <w:sz w:val="4.3mm"/>
          <w:szCs w:val="4.3mm"/>
          <w:rFonts w:ascii="Segoe UI" w:cs="Segoe UI" w:eastAsia="Segoe UI" w:hAnsi="Segoe UI"/>
        </w:rPr>
        <w:br/>
        <w:t xml:space="preserve">Grantees are prohibitive from receiving grant reimbursement until the unit rates and projected number of units for each of the sub grantees are branches that have been approved by HUD or that will be participating has been approved by HUD.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Karen Pederson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38:13</w:t>
      </w:r>
      <w:r>
        <w:rPr>
          <w:color w:val="323130"/>
          <w:sz w:val="4.3mm"/>
          <w:szCs w:val="4.3mm"/>
          <w:rFonts w:ascii="Segoe UI" w:cs="Segoe UI" w:eastAsia="Segoe UI" w:hAnsi="Segoe UI"/>
        </w:rPr>
        <w:br/>
        <w:t xml:space="preserve">If you're actual incurred costs are different than the approved unit rate, the actual cost cannot be used to adjust the approved unit rate.</w:t>
      </w:r>
      <w:r>
        <w:rPr>
          <w:color w:val="323130"/>
          <w:sz w:val="4.3mm"/>
          <w:szCs w:val="4.3mm"/>
          <w:rFonts w:ascii="Segoe UI" w:cs="Segoe UI" w:eastAsia="Segoe UI" w:hAnsi="Segoe UI"/>
        </w:rPr>
        <w:br/>
        <w:t xml:space="preserve">And Please note that award selection is conditional and not final until these negotiations are successfully concluded and the award is executed.</w:t>
      </w:r>
      <w:r>
        <w:rPr>
          <w:color w:val="323130"/>
          <w:sz w:val="4.3mm"/>
          <w:szCs w:val="4.3mm"/>
          <w:rFonts w:ascii="Segoe UI" w:cs="Segoe UI" w:eastAsia="Segoe UI" w:hAnsi="Segoe UI"/>
        </w:rPr>
        <w:br/>
        <w:t xml:space="preserve">Alright, I'm going to pass now the stack off to my colleague Aphrodite McCarthy, who will talk about the rating factors for this grant.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Nunley, Judy C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38:45</w:t>
      </w:r>
      <w:r>
        <w:rPr>
          <w:color w:val="323130"/>
          <w:sz w:val="4.3mm"/>
          <w:szCs w:val="4.3mm"/>
          <w:rFonts w:ascii="Segoe UI" w:cs="Segoe UI" w:eastAsia="Segoe UI" w:hAnsi="Segoe UI"/>
        </w:rPr>
        <w:br/>
        <w:t xml:space="preserve">That is Section 5A of the no phone.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38:49</w:t>
      </w:r>
      <w:r>
        <w:rPr>
          <w:color w:val="323130"/>
          <w:sz w:val="4.3mm"/>
          <w:szCs w:val="4.3mm"/>
          <w:rFonts w:ascii="Segoe UI" w:cs="Segoe UI" w:eastAsia="Segoe UI" w:hAnsi="Segoe UI"/>
        </w:rPr>
        <w:br/>
        <w:t xml:space="preserve">Thank you, Melissa.</w:t>
      </w:r>
      <w:r>
        <w:rPr>
          <w:color w:val="323130"/>
          <w:sz w:val="4.3mm"/>
          <w:szCs w:val="4.3mm"/>
          <w:rFonts w:ascii="Segoe UI" w:cs="Segoe UI" w:eastAsia="Segoe UI" w:hAnsi="Segoe UI"/>
        </w:rPr>
        <w:br/>
        <w:t xml:space="preserve">So rating factors and preference points these there are two rating factors in this nofo.</w:t>
      </w:r>
      <w:r>
        <w:rPr>
          <w:color w:val="323130"/>
          <w:sz w:val="4.3mm"/>
          <w:szCs w:val="4.3mm"/>
          <w:rFonts w:ascii="Segoe UI" w:cs="Segoe UI" w:eastAsia="Segoe UI" w:hAnsi="Segoe UI"/>
        </w:rPr>
        <w:br/>
        <w:t xml:space="preserve">The first one rating factor, one capacity of the applicant, demonstrate histories 50 points, and we'll talk more about everything as particular further on rating factor 2 need an advancement of nofo priorities covers 6 rating factors and I wanna say that these each of these all are in a specific question and you'll see that as we go along as well.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Julie Brooks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39:24</w:t>
      </w:r>
      <w:r>
        <w:rPr>
          <w:color w:val="323130"/>
          <w:sz w:val="4.3mm"/>
          <w:szCs w:val="4.3mm"/>
          <w:rFonts w:ascii="Segoe UI" w:cs="Segoe UI" w:eastAsia="Segoe UI" w:hAnsi="Segoe UI"/>
        </w:rPr>
        <w:br/>
        <w:t xml:space="preserve">So sub factor of 2A is underserved communities and is worth 10 points.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 Snetzinger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39:30</w:t>
      </w:r>
      <w:r>
        <w:rPr>
          <w:color w:val="323130"/>
          <w:sz w:val="4.3mm"/>
          <w:szCs w:val="4.3mm"/>
          <w:rFonts w:ascii="Segoe UI" w:cs="Segoe UI" w:eastAsia="Segoe UI" w:hAnsi="Segoe UI"/>
        </w:rPr>
        <w:br/>
        <w:t xml:space="preserve">That'll be in question 2A and 2B.</w:t>
      </w:r>
      <w:r>
        <w:rPr>
          <w:color w:val="323130"/>
          <w:sz w:val="4.3mm"/>
          <w:szCs w:val="4.3mm"/>
          <w:rFonts w:ascii="Segoe UI" w:cs="Segoe UI" w:eastAsia="Segoe UI" w:hAnsi="Segoe UI"/>
        </w:rPr>
        <w:br/>
        <w:t xml:space="preserve">You'll see that Subfactor 2B is target populations where you've described your community that you're designing the program for.</w:t>
      </w:r>
      <w:r>
        <w:rPr>
          <w:color w:val="323130"/>
          <w:sz w:val="4.3mm"/>
          <w:szCs w:val="4.3mm"/>
          <w:rFonts w:ascii="Segoe UI" w:cs="Segoe UI" w:eastAsia="Segoe UI" w:hAnsi="Segoe UI"/>
        </w:rPr>
        <w:br/>
        <w:t xml:space="preserve">That's worth 10 points to let's see.</w:t>
      </w:r>
      <w:r>
        <w:rPr>
          <w:color w:val="323130"/>
          <w:sz w:val="4.3mm"/>
          <w:szCs w:val="4.3mm"/>
          <w:rFonts w:ascii="Segoe UI" w:cs="Segoe UI" w:eastAsia="Segoe UI" w:hAnsi="Segoe UI"/>
        </w:rPr>
        <w:br/>
        <w:t xml:space="preserve">And then that'll be in question 3B, subfactor 2C.</w:t>
      </w:r>
      <w:r>
        <w:rPr>
          <w:color w:val="323130"/>
          <w:sz w:val="4.3mm"/>
          <w:szCs w:val="4.3mm"/>
          <w:rFonts w:ascii="Segoe UI" w:cs="Segoe UI" w:eastAsia="Segoe UI" w:hAnsi="Segoe UI"/>
        </w:rPr>
        <w:br/>
        <w:t xml:space="preserve">Program design is worth 10 points.</w:t>
      </w:r>
      <w:r>
        <w:rPr>
          <w:color w:val="323130"/>
          <w:sz w:val="4.3mm"/>
          <w:szCs w:val="4.3mm"/>
          <w:rFonts w:ascii="Segoe UI" w:cs="Segoe UI" w:eastAsia="Segoe UI" w:hAnsi="Segoe UI"/>
        </w:rPr>
        <w:br/>
        <w:t xml:space="preserve">That's where you would be describing what you plan to do, and you're designing your program subfactor 2D affirmatively Furthering Fair housing 6 points and that is in Question 4, affirmative marketing and outreach is subfactor to E and that is in Question 5 and then subfactor 2F is collaboration with community partners and that is worth eight points in Question 6.</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And of course, there are two preference points.</w:t>
      </w:r>
      <w:r>
        <w:rPr>
          <w:color w:val="323130"/>
          <w:sz w:val="4.3mm"/>
          <w:szCs w:val="4.3mm"/>
          <w:rFonts w:ascii="Segoe UI" w:cs="Segoe UI" w:eastAsia="Segoe UI" w:hAnsi="Segoe UI"/>
        </w:rPr>
        <w:br/>
        <w:t xml:space="preserve">Categories, minority serving institutions and promise zones in each is worth 2 points.</w:t>
      </w:r>
      <w:r>
        <w:rPr>
          <w:color w:val="323130"/>
          <w:sz w:val="4.3mm"/>
          <w:szCs w:val="4.3mm"/>
          <w:rFonts w:ascii="Segoe UI" w:cs="Segoe UI" w:eastAsia="Segoe UI" w:hAnsi="Segoe UI"/>
        </w:rPr>
        <w:br/>
        <w:t xml:space="preserve">So demonstrated history subfactor 1A.</w:t>
      </w:r>
      <w:r>
        <w:rPr>
          <w:color w:val="323130"/>
          <w:sz w:val="4.3mm"/>
          <w:szCs w:val="4.3mm"/>
          <w:rFonts w:ascii="Segoe UI" w:cs="Segoe UI" w:eastAsia="Segoe UI" w:hAnsi="Segoe UI"/>
        </w:rPr>
        <w:br/>
        <w:t xml:space="preserve">This rating factor will address the extent to which you have the housing counseling experience to successfully complete the proposed project for the duration of the grant period of performance.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Rebecca Salley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40:49</w:t>
      </w:r>
      <w:r>
        <w:rPr>
          <w:color w:val="323130"/>
          <w:sz w:val="4.3mm"/>
          <w:szCs w:val="4.3mm"/>
          <w:rFonts w:ascii="Segoe UI" w:cs="Segoe UI" w:eastAsia="Segoe UI" w:hAnsi="Segoe UI"/>
        </w:rPr>
        <w:br/>
        <w:t xml:space="preserve">So HUD is using the most recent comprehensive housing counseling nofo application score for each applicant to score the rating factor, which is worth 50 points.</w:t>
      </w:r>
      <w:r>
        <w:rPr>
          <w:color w:val="323130"/>
          <w:sz w:val="4.3mm"/>
          <w:szCs w:val="4.3mm"/>
          <w:rFonts w:ascii="Segoe UI" w:cs="Segoe UI" w:eastAsia="Segoe UI" w:hAnsi="Segoe UI"/>
        </w:rPr>
        <w:br/>
        <w:t xml:space="preserve">Rating factor to need an advancement of Norfolk priorities in total this is worth 50 points and this rating factor measures the extent to which you will be able to contribute to hug's strategic goals and the grants program purpose including supporting underserved communities by providing culturally sensitive, linguistically appropriate housing counseling services.</w:t>
      </w:r>
      <w:r>
        <w:rPr>
          <w:color w:val="323130"/>
          <w:sz w:val="4.3mm"/>
          <w:szCs w:val="4.3mm"/>
          <w:rFonts w:ascii="Segoe UI" w:cs="Segoe UI" w:eastAsia="Segoe UI" w:hAnsi="Segoe UI"/>
        </w:rPr>
        <w:br/>
        <w:t xml:space="preserve">There is a definition of underserved communities in the definition section of the nofo section 1A four, and there is a definition of culturally served, sensitive, linguistically appropriate housing counseling in Appendix A.</w:t>
      </w:r>
      <w:r>
        <w:rPr>
          <w:color w:val="323130"/>
          <w:sz w:val="4.3mm"/>
          <w:szCs w:val="4.3mm"/>
          <w:rFonts w:ascii="Segoe UI" w:cs="Segoe UI" w:eastAsia="Segoe UI" w:hAnsi="Segoe UI"/>
        </w:rPr>
        <w:br/>
        <w:t xml:space="preserve">Let's see.</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so in that section you will also be answering as you will be answering a series of questions concerning the demographics of the populations.</w:t>
      </w:r>
      <w:r>
        <w:rPr>
          <w:color w:val="323130"/>
          <w:sz w:val="4.3mm"/>
          <w:szCs w:val="4.3mm"/>
          <w:rFonts w:ascii="Segoe UI" w:cs="Segoe UI" w:eastAsia="Segoe UI" w:hAnsi="Segoe UI"/>
        </w:rPr>
        <w:br/>
        <w:t xml:space="preserve">Your network will be serving and how or who, who the network you propose to serve, and how the program will be designed to meet the grant requirements.</w:t>
      </w:r>
      <w:r>
        <w:rPr>
          <w:color w:val="323130"/>
          <w:sz w:val="4.3mm"/>
          <w:szCs w:val="4.3mm"/>
          <w:rFonts w:ascii="Segoe UI" w:cs="Segoe UI" w:eastAsia="Segoe UI" w:hAnsi="Segoe UI"/>
        </w:rPr>
        <w:br/>
        <w:t xml:space="preserve">Next slide.</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 household served subfactor a household served is worth 10 points.</w:t>
      </w:r>
      <w:r>
        <w:rPr>
          <w:color w:val="323130"/>
          <w:sz w:val="4.3mm"/>
          <w:szCs w:val="4.3mm"/>
          <w:rFonts w:ascii="Segoe UI" w:cs="Segoe UI" w:eastAsia="Segoe UI" w:hAnsi="Segoe UI"/>
        </w:rPr>
        <w:br/>
        <w:t xml:space="preserve">Here you provide the percentage of households meeting Hud's definition of underserved communities that receive housing counseling services from the sub grantees and or branches in question 2A of the Homeowner initiative chart, the HUD 91045.</w:t>
      </w:r>
      <w:r>
        <w:rPr>
          <w:color w:val="323130"/>
          <w:sz w:val="4.3mm"/>
          <w:szCs w:val="4.3mm"/>
          <w:rFonts w:ascii="Segoe UI" w:cs="Segoe UI" w:eastAsia="Segoe UI" w:hAnsi="Segoe UI"/>
        </w:rPr>
        <w:br/>
        <w:t xml:space="preserve">So you can find again that definition of underserved communities in your nofo I think it's around somewhere around page 10 or 12 of the nofo in the definitions.</w:t>
      </w:r>
      <w:r>
        <w:rPr>
          <w:color w:val="323130"/>
          <w:sz w:val="4.3mm"/>
          <w:szCs w:val="4.3mm"/>
          <w:rFonts w:ascii="Segoe UI" w:cs="Segoe UI" w:eastAsia="Segoe UI" w:hAnsi="Segoe UI"/>
        </w:rPr>
        <w:br/>
        <w:t xml:space="preserve">The I'm OK.</w:t>
      </w:r>
      <w:r>
        <w:rPr>
          <w:color w:val="323130"/>
          <w:sz w:val="4.3mm"/>
          <w:szCs w:val="4.3mm"/>
          <w:rFonts w:ascii="Segoe UI" w:cs="Segoe UI" w:eastAsia="Segoe UI" w:hAnsi="Segoe UI"/>
        </w:rPr>
        <w:br/>
        <w:t xml:space="preserve">Let's see.</w:t>
      </w:r>
      <w:r>
        <w:rPr>
          <w:color w:val="323130"/>
          <w:sz w:val="4.3mm"/>
          <w:szCs w:val="4.3mm"/>
          <w:rFonts w:ascii="Segoe UI" w:cs="Segoe UI" w:eastAsia="Segoe UI" w:hAnsi="Segoe UI"/>
        </w:rPr>
        <w:br/>
        <w:t xml:space="preserve">Let's go back.</w:t>
      </w:r>
      <w:r>
        <w:rPr>
          <w:color w:val="323130"/>
          <w:sz w:val="4.3mm"/>
          <w:szCs w:val="4.3mm"/>
          <w:rFonts w:ascii="Segoe UI" w:cs="Segoe UI" w:eastAsia="Segoe UI" w:hAnsi="Segoe UI"/>
        </w:rPr>
        <w:br/>
        <w:t xml:space="preserve">So just to read the definition for you, but you can look for it.</w:t>
      </w:r>
      <w:r>
        <w:rPr>
          <w:color w:val="323130"/>
          <w:sz w:val="4.3mm"/>
          <w:szCs w:val="4.3mm"/>
          <w:rFonts w:ascii="Segoe UI" w:cs="Segoe UI" w:eastAsia="Segoe UI" w:hAnsi="Segoe UI"/>
        </w:rPr>
        <w:br/>
        <w:t xml:space="preserve">This definition of underserved communities is taken from section 2B of executive order 13985 and refers to populations sharing a particular characteristic as well as geographic communities that have been this systematically denied a full opportunity to participate in aspects of economic, social, and civic life.</w:t>
      </w:r>
      <w:r>
        <w:rPr>
          <w:color w:val="323130"/>
          <w:sz w:val="4.3mm"/>
          <w:szCs w:val="4.3mm"/>
          <w:rFonts w:ascii="Segoe UI" w:cs="Segoe UI" w:eastAsia="Segoe UI" w:hAnsi="Segoe UI"/>
        </w:rPr>
        <w:br/>
        <w:t xml:space="preserve">And in the description of household served, you will include a description of the underserved communities and that will receive those housing counseling services in question 2B of the chart.</w:t>
      </w:r>
      <w:r>
        <w:rPr>
          <w:color w:val="323130"/>
          <w:sz w:val="4.3mm"/>
          <w:szCs w:val="4.3mm"/>
          <w:rFonts w:ascii="Segoe UI" w:cs="Segoe UI" w:eastAsia="Segoe UI" w:hAnsi="Segoe UI"/>
        </w:rPr>
        <w:br/>
        <w:t xml:space="preserve">However, this description will not be scored and there is a 500 character limit.</w:t>
      </w:r>
      <w:r>
        <w:rPr>
          <w:color w:val="323130"/>
          <w:sz w:val="4.3mm"/>
          <w:szCs w:val="4.3mm"/>
          <w:rFonts w:ascii="Segoe UI" w:cs="Segoe UI" w:eastAsia="Segoe UI" w:hAnsi="Segoe UI"/>
        </w:rPr>
        <w:br/>
        <w:t xml:space="preserve">So there you see it.</w:t>
      </w:r>
      <w:r>
        <w:rPr>
          <w:color w:val="323130"/>
          <w:sz w:val="4.3mm"/>
          <w:szCs w:val="4.3mm"/>
          <w:rFonts w:ascii="Segoe UI" w:cs="Segoe UI" w:eastAsia="Segoe UI" w:hAnsi="Segoe UI"/>
        </w:rPr>
        <w:br/>
        <w:t xml:space="preserve">Now we can go to the next one.</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 Morgan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43:59</w:t>
      </w:r>
      <w:r>
        <w:rPr>
          <w:color w:val="323130"/>
          <w:sz w:val="4.3mm"/>
          <w:szCs w:val="4.3mm"/>
          <w:rFonts w:ascii="Segoe UI" w:cs="Segoe UI" w:eastAsia="Segoe UI" w:hAnsi="Segoe UI"/>
        </w:rPr>
        <w:br/>
        <w:t xml:space="preserve">So Subfactor 2B target populations.</w:t>
      </w:r>
      <w:r>
        <w:rPr>
          <w:color w:val="323130"/>
          <w:sz w:val="4.3mm"/>
          <w:szCs w:val="4.3mm"/>
          <w:rFonts w:ascii="Segoe UI" w:cs="Segoe UI" w:eastAsia="Segoe UI" w:hAnsi="Segoe UI"/>
        </w:rPr>
        <w:br/>
        <w:t xml:space="preserve">Complete question three, column B of the Homeownership Initiative chart providing the following information.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Jose Dorado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Marlene Zarfes - WRO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44:09</w:t>
      </w:r>
      <w:r>
        <w:rPr>
          <w:color w:val="323130"/>
          <w:sz w:val="4.3mm"/>
          <w:szCs w:val="4.3mm"/>
          <w:rFonts w:ascii="Segoe UI" w:cs="Segoe UI" w:eastAsia="Segoe UI" w:hAnsi="Segoe UI"/>
        </w:rPr>
        <w:br/>
        <w:t xml:space="preserve">What populations will the agencies target to serve with these grant funds and include any relevant data that highlights the need of the populations and you'll see it in the next slide?</w:t>
      </w:r>
      <w:r>
        <w:rPr>
          <w:color w:val="323130"/>
          <w:sz w:val="4.3mm"/>
          <w:szCs w:val="4.3mm"/>
          <w:rFonts w:ascii="Segoe UI" w:cs="Segoe UI" w:eastAsia="Segoe UI" w:hAnsi="Segoe UI"/>
        </w:rPr>
        <w:br/>
        <w:t xml:space="preserve">We'll see the chart.</w:t>
      </w:r>
      <w:r>
        <w:rPr>
          <w:color w:val="323130"/>
          <w:sz w:val="4.3mm"/>
          <w:szCs w:val="4.3mm"/>
          <w:rFonts w:ascii="Segoe UI" w:cs="Segoe UI" w:eastAsia="Segoe UI" w:hAnsi="Segoe UI"/>
        </w:rPr>
        <w:br/>
        <w:t xml:space="preserve">OK, great.</w:t>
      </w:r>
      <w:r>
        <w:rPr>
          <w:color w:val="323130"/>
          <w:sz w:val="4.3mm"/>
          <w:szCs w:val="4.3mm"/>
          <w:rFonts w:ascii="Segoe UI" w:cs="Segoe UI" w:eastAsia="Segoe UI" w:hAnsi="Segoe UI"/>
        </w:rPr>
        <w:br/>
        <w:t xml:space="preserve">So they'll see it right there.</w:t>
      </w:r>
      <w:r>
        <w:rPr>
          <w:color w:val="323130"/>
          <w:sz w:val="4.3mm"/>
          <w:szCs w:val="4.3mm"/>
          <w:rFonts w:ascii="Segoe UI" w:cs="Segoe UI" w:eastAsia="Segoe UI" w:hAnsi="Segoe UI"/>
        </w:rPr>
        <w:br/>
        <w:t xml:space="preserve">So here's where you'll put the population that the agency plans to serve.</w:t>
      </w:r>
      <w:r>
        <w:rPr>
          <w:color w:val="323130"/>
          <w:sz w:val="4.3mm"/>
          <w:szCs w:val="4.3mm"/>
          <w:rFonts w:ascii="Segoe UI" w:cs="Segoe UI" w:eastAsia="Segoe UI" w:hAnsi="Segoe UI"/>
        </w:rPr>
        <w:br/>
        <w:t xml:space="preserve">And include data, the highlights their need and then the next slide will discuss.</w:t>
      </w:r>
      <w:r>
        <w:rPr>
          <w:color w:val="323130"/>
          <w:sz w:val="4.3mm"/>
          <w:szCs w:val="4.3mm"/>
          <w:rFonts w:ascii="Segoe UI" w:cs="Segoe UI" w:eastAsia="Segoe UI" w:hAnsi="Segoe UI"/>
        </w:rPr>
        <w:br/>
        <w:t xml:space="preserve">Well, I'm sorry I could mention.</w:t>
      </w:r>
      <w:r>
        <w:rPr>
          <w:color w:val="323130"/>
          <w:sz w:val="4.3mm"/>
          <w:szCs w:val="4.3mm"/>
          <w:rFonts w:ascii="Segoe UI" w:cs="Segoe UI" w:eastAsia="Segoe UI" w:hAnsi="Segoe UI"/>
        </w:rPr>
        <w:br/>
        <w:t xml:space="preserve">We're gonna discuss the third one in the next slide.</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Subfactor 2C program design worth 10 points here.</w:t>
      </w:r>
      <w:r>
        <w:rPr>
          <w:color w:val="323130"/>
          <w:sz w:val="4.3mm"/>
          <w:szCs w:val="4.3mm"/>
          <w:rFonts w:ascii="Segoe UI" w:cs="Segoe UI" w:eastAsia="Segoe UI" w:hAnsi="Segoe UI"/>
        </w:rPr>
        <w:br/>
        <w:t xml:space="preserve">You'll complete the narrative in question three column C that we just saw answering the following questions describe how the agencies will design their programs to meet the requirements of the grant.</w:t>
      </w:r>
      <w:r>
        <w:rPr>
          <w:color w:val="323130"/>
          <w:sz w:val="4.3mm"/>
          <w:szCs w:val="4.3mm"/>
          <w:rFonts w:ascii="Segoe UI" w:cs="Segoe UI" w:eastAsia="Segoe UI" w:hAnsi="Segoe UI"/>
        </w:rPr>
        <w:br/>
        <w:t xml:space="preserve">How are the described program designs for the various subgrantees and branches?</w:t>
      </w:r>
      <w:r>
        <w:rPr>
          <w:color w:val="323130"/>
          <w:sz w:val="4.3mm"/>
          <w:szCs w:val="4.3mm"/>
          <w:rFonts w:ascii="Segoe UI" w:cs="Segoe UI" w:eastAsia="Segoe UI" w:hAnsi="Segoe UI"/>
        </w:rPr>
        <w:br/>
        <w:t xml:space="preserve">Or or branches influenced by the target populations described in rating factor to be.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Ames, Terri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45:15</w:t>
      </w:r>
      <w:r>
        <w:rPr>
          <w:color w:val="323130"/>
          <w:sz w:val="4.3mm"/>
          <w:szCs w:val="4.3mm"/>
          <w:rFonts w:ascii="Segoe UI" w:cs="Segoe UI" w:eastAsia="Segoe UI" w:hAnsi="Segoe UI"/>
        </w:rPr>
        <w:br/>
        <w:t xml:space="preserve">How will non English languages and other means of communication be used?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Dombrowski, Thomas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45:20</w:t>
      </w:r>
      <w:r>
        <w:rPr>
          <w:color w:val="323130"/>
          <w:sz w:val="4.3mm"/>
          <w:szCs w:val="4.3mm"/>
          <w:rFonts w:ascii="Segoe UI" w:cs="Segoe UI" w:eastAsia="Segoe UI" w:hAnsi="Segoe UI"/>
        </w:rPr>
        <w:br/>
        <w:t xml:space="preserve">List all of the languages and other means of communication other than English used by the counselors.</w:t>
      </w:r>
      <w:r>
        <w:rPr>
          <w:color w:val="323130"/>
          <w:sz w:val="4.3mm"/>
          <w:szCs w:val="4.3mm"/>
          <w:rFonts w:ascii="Segoe UI" w:cs="Segoe UI" w:eastAsia="Segoe UI" w:hAnsi="Segoe UI"/>
        </w:rPr>
        <w:br/>
        <w:t xml:space="preserve">So I just want to reiterate here, you have to in this section.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info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45:35</w:t>
      </w:r>
      <w:r>
        <w:rPr>
          <w:color w:val="323130"/>
          <w:sz w:val="4.3mm"/>
          <w:szCs w:val="4.3mm"/>
          <w:rFonts w:ascii="Segoe UI" w:cs="Segoe UI" w:eastAsia="Segoe UI" w:hAnsi="Segoe UI"/>
        </w:rPr>
        <w:br/>
        <w:t xml:space="preserve">Play a minute.</w:t>
      </w:r>
      <w:r>
        <w:rPr>
          <w:color w:val="323130"/>
          <w:sz w:val="4.3mm"/>
          <w:szCs w:val="4.3mm"/>
          <w:rFonts w:ascii="Segoe UI" w:cs="Segoe UI" w:eastAsia="Segoe UI" w:hAnsi="Segoe UI"/>
        </w:rPr>
        <w:br/>
        <w:t xml:space="preserve">See program designs.</w:t>
      </w:r>
      <w:r>
        <w:rPr>
          <w:color w:val="323130"/>
          <w:sz w:val="4.3mm"/>
          <w:szCs w:val="4.3mm"/>
          <w:rFonts w:ascii="Segoe UI" w:cs="Segoe UI" w:eastAsia="Segoe UI" w:hAnsi="Segoe UI"/>
        </w:rPr>
        <w:br/>
        <w:t xml:space="preserve">I guess I can talk about it in the next one, sorry.</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Can you go go back, go forward.</w:t>
      </w:r>
      <w:r>
        <w:rPr>
          <w:color w:val="323130"/>
          <w:sz w:val="4.3mm"/>
          <w:szCs w:val="4.3mm"/>
          <w:rFonts w:ascii="Segoe UI" w:cs="Segoe UI" w:eastAsia="Segoe UI" w:hAnsi="Segoe UI"/>
        </w:rPr>
        <w:br/>
        <w:t xml:space="preserve">There we go.</w:t>
      </w:r>
      <w:r>
        <w:rPr>
          <w:color w:val="323130"/>
          <w:sz w:val="4.3mm"/>
          <w:szCs w:val="4.3mm"/>
          <w:rFonts w:ascii="Segoe UI" w:cs="Segoe UI" w:eastAsia="Segoe UI" w:hAnsi="Segoe UI"/>
        </w:rPr>
        <w:br/>
        <w:t xml:space="preserve">So for wait.</w:t>
      </w:r>
      <w:r>
        <w:rPr>
          <w:color w:val="323130"/>
          <w:sz w:val="4.3mm"/>
          <w:szCs w:val="4.3mm"/>
          <w:rFonts w:ascii="Segoe UI" w:cs="Segoe UI" w:eastAsia="Segoe UI" w:hAnsi="Segoe UI"/>
        </w:rPr>
        <w:br/>
        <w:t xml:space="preserve">Sorry.</w:t>
      </w:r>
      <w:r>
        <w:rPr>
          <w:color w:val="323130"/>
          <w:sz w:val="4.3mm"/>
          <w:szCs w:val="4.3mm"/>
          <w:rFonts w:ascii="Segoe UI" w:cs="Segoe UI" w:eastAsia="Segoe UI" w:hAnsi="Segoe UI"/>
        </w:rPr>
        <w:br/>
        <w:t xml:space="preserve">OK, subfactor to D affirmatively, furthering fair housing.</w:t>
      </w:r>
      <w:r>
        <w:rPr>
          <w:color w:val="323130"/>
          <w:sz w:val="4.3mm"/>
          <w:szCs w:val="4.3mm"/>
          <w:rFonts w:ascii="Segoe UI" w:cs="Segoe UI" w:eastAsia="Segoe UI" w:hAnsi="Segoe UI"/>
        </w:rPr>
        <w:br/>
        <w:t xml:space="preserve">Six points.</w:t>
      </w:r>
      <w:r>
        <w:rPr>
          <w:color w:val="323130"/>
          <w:sz w:val="4.3mm"/>
          <w:szCs w:val="4.3mm"/>
          <w:rFonts w:ascii="Segoe UI" w:cs="Segoe UI" w:eastAsia="Segoe UI" w:hAnsi="Segoe UI"/>
        </w:rPr>
        <w:br/>
        <w:t xml:space="preserve">Complete the narrative in question.</w:t>
      </w:r>
      <w:r>
        <w:rPr>
          <w:color w:val="323130"/>
          <w:sz w:val="4.3mm"/>
          <w:szCs w:val="4.3mm"/>
          <w:rFonts w:ascii="Segoe UI" w:cs="Segoe UI" w:eastAsia="Segoe UI" w:hAnsi="Segoe UI"/>
        </w:rPr>
        <w:br/>
        <w:t xml:space="preserve">Four of the Home Ownership Initiative chart providing the following information describe specific activities that your network will undertake to affirmatively further fair housing that addresses the disparities and homeownership rates by race or other protected classes.</w:t>
      </w:r>
      <w:r>
        <w:rPr>
          <w:color w:val="323130"/>
          <w:sz w:val="4.3mm"/>
          <w:szCs w:val="4.3mm"/>
          <w:rFonts w:ascii="Segoe UI" w:cs="Segoe UI" w:eastAsia="Segoe UI" w:hAnsi="Segoe UI"/>
        </w:rPr>
        <w:br/>
        <w:t xml:space="preserve">Now one highlight the words specific activities because we want to know this, you need to describe the specific things you're going to do, not just say we're going to increase home ownership, right?</w:t>
      </w:r>
      <w:r>
        <w:rPr>
          <w:color w:val="323130"/>
          <w:sz w:val="4.3mm"/>
          <w:szCs w:val="4.3mm"/>
          <w:rFonts w:ascii="Segoe UI" w:cs="Segoe UI" w:eastAsia="Segoe UI" w:hAnsi="Segoe UI"/>
        </w:rPr>
        <w:br/>
        <w:t xml:space="preserve">What kind of projects and plant efforts are going to make?</w:t>
      </w:r>
      <w:r>
        <w:rPr>
          <w:color w:val="323130"/>
          <w:sz w:val="4.3mm"/>
          <w:szCs w:val="4.3mm"/>
          <w:rFonts w:ascii="Segoe UI" w:cs="Segoe UI" w:eastAsia="Segoe UI" w:hAnsi="Segoe UI"/>
        </w:rPr>
        <w:br/>
        <w:t xml:space="preserve">Specifically, you must propose one or more active of these activities that are consistent with the jurisdictions analysis of impediments, assessment of Fair housing or other fair housing planning.</w:t>
      </w:r>
      <w:r>
        <w:rPr>
          <w:color w:val="323130"/>
          <w:sz w:val="4.3mm"/>
          <w:szCs w:val="4.3mm"/>
          <w:rFonts w:ascii="Segoe UI" w:cs="Segoe UI" w:eastAsia="Segoe UI" w:hAnsi="Segoe UI"/>
        </w:rPr>
        <w:br/>
        <w:t xml:space="preserve">OK, next slide.</w:t>
      </w:r>
      <w:r>
        <w:rPr>
          <w:color w:val="323130"/>
          <w:sz w:val="4.3mm"/>
          <w:szCs w:val="4.3mm"/>
          <w:rFonts w:ascii="Segoe UI" w:cs="Segoe UI" w:eastAsia="Segoe UI" w:hAnsi="Segoe UI"/>
        </w:rPr>
        <w:br/>
        <w:t xml:space="preserve">This is the question.</w:t>
      </w:r>
      <w:r>
        <w:rPr>
          <w:color w:val="323130"/>
          <w:sz w:val="4.3mm"/>
          <w:szCs w:val="4.3mm"/>
          <w:rFonts w:ascii="Segoe UI" w:cs="Segoe UI" w:eastAsia="Segoe UI" w:hAnsi="Segoe UI"/>
        </w:rPr>
        <w:br/>
        <w:t xml:space="preserve">So for the populations listed, this is what we were discussing.</w:t>
      </w:r>
      <w:r>
        <w:rPr>
          <w:color w:val="323130"/>
          <w:sz w:val="4.3mm"/>
          <w:szCs w:val="4.3mm"/>
          <w:rFonts w:ascii="Segoe UI" w:cs="Segoe UI" w:eastAsia="Segoe UI" w:hAnsi="Segoe UI"/>
        </w:rPr>
        <w:br/>
        <w:t xml:space="preserve">And as you can see there is a limit of 2000 characters and it's programmed to only allow you to write.</w:t>
      </w:r>
      <w:r>
        <w:rPr>
          <w:color w:val="323130"/>
          <w:sz w:val="4.3mm"/>
          <w:szCs w:val="4.3mm"/>
          <w:rFonts w:ascii="Segoe UI" w:cs="Segoe UI" w:eastAsia="Segoe UI" w:hAnsi="Segoe UI"/>
        </w:rPr>
        <w:br/>
        <w:t xml:space="preserve">What?</w:t>
      </w:r>
      <w:r>
        <w:rPr>
          <w:color w:val="323130"/>
          <w:sz w:val="4.3mm"/>
          <w:szCs w:val="4.3mm"/>
          <w:rFonts w:ascii="Segoe UI" w:cs="Segoe UI" w:eastAsia="Segoe UI" w:hAnsi="Segoe UI"/>
        </w:rPr>
        <w:br/>
        <w:t xml:space="preserve">What the maximum number of characters is listed?</w:t>
      </w:r>
      <w:r>
        <w:rPr>
          <w:color w:val="323130"/>
          <w:sz w:val="4.3mm"/>
          <w:szCs w:val="4.3mm"/>
          <w:rFonts w:ascii="Segoe UI" w:cs="Segoe UI" w:eastAsia="Segoe UI" w:hAnsi="Segoe UI"/>
        </w:rPr>
        <w:br/>
        <w:t xml:space="preserve">It's we have set that way that you can't write more.</w:t>
      </w:r>
      <w:r>
        <w:rPr>
          <w:color w:val="323130"/>
          <w:sz w:val="4.3mm"/>
          <w:szCs w:val="4.3mm"/>
          <w:rFonts w:ascii="Segoe UI" w:cs="Segoe UI" w:eastAsia="Segoe UI" w:hAnsi="Segoe UI"/>
        </w:rPr>
        <w:br/>
        <w:t xml:space="preserve">So OK, next slide.</w:t>
      </w:r>
      <w:r>
        <w:rPr>
          <w:color w:val="323130"/>
          <w:sz w:val="4.3mm"/>
          <w:szCs w:val="4.3mm"/>
          <w:rFonts w:ascii="Segoe UI" w:cs="Segoe UI" w:eastAsia="Segoe UI" w:hAnsi="Segoe UI"/>
        </w:rPr>
        <w:br/>
        <w:t xml:space="preserve">Subfactor 2E affirmative marketing and outreach worth 6 points in this question #5 of the chart describe the following the sub grantees and or branches affirmative marketing and outreach of efforts to underserved communities, including how those subgrantees and branches, advertising languages other than English that is spoken in their communities.</w:t>
      </w:r>
      <w:r>
        <w:rPr>
          <w:color w:val="323130"/>
          <w:sz w:val="4.3mm"/>
          <w:szCs w:val="4.3mm"/>
          <w:rFonts w:ascii="Segoe UI" w:cs="Segoe UI" w:eastAsia="Segoe UI" w:hAnsi="Segoe UI"/>
        </w:rPr>
        <w:br/>
        <w:t xml:space="preserve">How the sub grantees or branches involve community members, organizers, and groups to engage in marketing and outreach?</w:t>
      </w:r>
      <w:r>
        <w:rPr>
          <w:color w:val="323130"/>
          <w:sz w:val="4.3mm"/>
          <w:szCs w:val="4.3mm"/>
          <w:rFonts w:ascii="Segoe UI" w:cs="Segoe UI" w:eastAsia="Segoe UI" w:hAnsi="Segoe UI"/>
        </w:rPr>
        <w:br/>
        <w:t xml:space="preserve">Address the question as to are whether the subgrantees or branches are reaching the communities they want to reach, and describe the successes and challenges and how the new marketing and outreach strategies are developed.</w:t>
      </w:r>
      <w:r>
        <w:rPr>
          <w:color w:val="323130"/>
          <w:sz w:val="4.3mm"/>
          <w:szCs w:val="4.3mm"/>
          <w:rFonts w:ascii="Segoe UI" w:cs="Segoe UI" w:eastAsia="Segoe UI" w:hAnsi="Segoe UI"/>
        </w:rPr>
        <w:br/>
        <w:t xml:space="preserve">You can find more information about affirmative marketing and section 3F and so just to highlight what we're asking for here, you might be looking at what can we do better than what we've been doing.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Adam Murphy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janice.hayes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48:29</w:t>
      </w:r>
      <w:r>
        <w:rPr>
          <w:color w:val="323130"/>
          <w:sz w:val="4.3mm"/>
          <w:szCs w:val="4.3mm"/>
          <w:rFonts w:ascii="Segoe UI" w:cs="Segoe UI" w:eastAsia="Segoe UI" w:hAnsi="Segoe UI"/>
        </w:rPr>
        <w:br/>
        <w:t xml:space="preserve">You know what?</w:t>
      </w:r>
      <w:r>
        <w:rPr>
          <w:color w:val="323130"/>
          <w:sz w:val="4.3mm"/>
          <w:szCs w:val="4.3mm"/>
          <w:rFonts w:ascii="Segoe UI" w:cs="Segoe UI" w:eastAsia="Segoe UI" w:hAnsi="Segoe UI"/>
        </w:rPr>
        <w:br/>
        <w:t xml:space="preserve">Who?</w:t>
      </w:r>
      <w:r>
        <w:rPr>
          <w:color w:val="323130"/>
          <w:sz w:val="4.3mm"/>
          <w:szCs w:val="4.3mm"/>
          <w:rFonts w:ascii="Segoe UI" w:cs="Segoe UI" w:eastAsia="Segoe UI" w:hAnsi="Segoe UI"/>
        </w:rPr>
        <w:br/>
        <w:t xml:space="preserve">Who's still need?</w:t>
      </w:r>
      <w:r>
        <w:rPr>
          <w:color w:val="323130"/>
          <w:sz w:val="4.3mm"/>
          <w:szCs w:val="4.3mm"/>
          <w:rFonts w:ascii="Segoe UI" w:cs="Segoe UI" w:eastAsia="Segoe UI" w:hAnsi="Segoe UI"/>
        </w:rPr>
        <w:br/>
        <w:t xml:space="preserve">What?</w:t>
      </w:r>
      <w:r>
        <w:rPr>
          <w:color w:val="323130"/>
          <w:sz w:val="4.3mm"/>
          <w:szCs w:val="4.3mm"/>
          <w:rFonts w:ascii="Segoe UI" w:cs="Segoe UI" w:eastAsia="Segoe UI" w:hAnsi="Segoe UI"/>
        </w:rPr>
        <w:br/>
        <w:t xml:space="preserve">Who still needs access?</w:t>
      </w:r>
      <w:r>
        <w:rPr>
          <w:color w:val="323130"/>
          <w:sz w:val="4.3mm"/>
          <w:szCs w:val="4.3mm"/>
          <w:rFonts w:ascii="Segoe UI" w:cs="Segoe UI" w:eastAsia="Segoe UI" w:hAnsi="Segoe UI"/>
        </w:rPr>
        <w:br/>
        <w:t xml:space="preserve">Maybe why they haven't been.</w:t>
      </w:r>
      <w:r>
        <w:rPr>
          <w:color w:val="323130"/>
          <w:sz w:val="4.3mm"/>
          <w:szCs w:val="4.3mm"/>
          <w:rFonts w:ascii="Segoe UI" w:cs="Segoe UI" w:eastAsia="Segoe UI" w:hAnsi="Segoe UI"/>
        </w:rPr>
        <w:br/>
        <w:t xml:space="preserve">They haven't gotten the kind of support or access to the programs that we they should and this is what we're doing now and how we can you know what we propose to do, what we have new.</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You can go on.</w:t>
      </w:r>
      <w:r>
        <w:rPr>
          <w:color w:val="323130"/>
          <w:sz w:val="4.3mm"/>
          <w:szCs w:val="4.3mm"/>
          <w:rFonts w:ascii="Segoe UI" w:cs="Segoe UI" w:eastAsia="Segoe UI" w:hAnsi="Segoe UI"/>
        </w:rPr>
        <w:br/>
        <w:t xml:space="preserve">And this is what it looks like.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Bonnie Schwartz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48:53</w:t>
      </w:r>
      <w:r>
        <w:rPr>
          <w:color w:val="323130"/>
          <w:sz w:val="4.3mm"/>
          <w:szCs w:val="4.3mm"/>
          <w:rFonts w:ascii="Segoe UI" w:cs="Segoe UI" w:eastAsia="Segoe UI" w:hAnsi="Segoe UI"/>
        </w:rPr>
        <w:br/>
        <w:t xml:space="preserve">This is a picture of the box where you answered the question and again limited to 2000 characters.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Bonnie Schwartz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49:01</w:t>
      </w:r>
      <w:r>
        <w:rPr>
          <w:color w:val="323130"/>
          <w:sz w:val="4.3mm"/>
          <w:szCs w:val="4.3mm"/>
          <w:rFonts w:ascii="Segoe UI" w:cs="Segoe UI" w:eastAsia="Segoe UI" w:hAnsi="Segoe UI"/>
        </w:rPr>
        <w:br/>
        <w:t xml:space="preserve">Subfactor F2F collaboration worth eight points in question #6 on the chart the applicant will provide a narrative describing the following.</w:t>
      </w:r>
      <w:r>
        <w:rPr>
          <w:color w:val="323130"/>
          <w:sz w:val="4.3mm"/>
          <w:szCs w:val="4.3mm"/>
          <w:rFonts w:ascii="Segoe UI" w:cs="Segoe UI" w:eastAsia="Segoe UI" w:hAnsi="Segoe UI"/>
        </w:rPr>
        <w:br/>
        <w:t xml:space="preserve">The networks experiences collaborating with public and private partners to bring innovative housing programs that promote equitable homeownership opportunities to underserved communities and focus the description on those collaborations that benefit your pre purchase and post purchase counseling programs.</w:t>
      </w:r>
      <w:r>
        <w:rPr>
          <w:color w:val="323130"/>
          <w:sz w:val="4.3mm"/>
          <w:szCs w:val="4.3mm"/>
          <w:rFonts w:ascii="Segoe UI" w:cs="Segoe UI" w:eastAsia="Segoe UI" w:hAnsi="Segoe UI"/>
        </w:rPr>
        <w:br/>
        <w:t xml:space="preserve">In addition to speaking to, excuse me how the sub grantees and or branches target populations influence the partnerships that they choose to collaborate with.</w:t>
      </w:r>
      <w:r>
        <w:rPr>
          <w:color w:val="323130"/>
          <w:sz w:val="4.3mm"/>
          <w:szCs w:val="4.3mm"/>
          <w:rFonts w:ascii="Segoe UI" w:cs="Segoe UI" w:eastAsia="Segoe UI" w:hAnsi="Segoe UI"/>
        </w:rPr>
        <w:br/>
        <w:t xml:space="preserve">So in other words, don't just say who these who the partners are, but talk about why or address why you're picking them, what they bring to the table and how they've been selected, what role they'll play or they they should play in your program.</w:t>
      </w:r>
      <w:r>
        <w:rPr>
          <w:color w:val="323130"/>
          <w:sz w:val="4.3mm"/>
          <w:szCs w:val="4.3mm"/>
          <w:rFonts w:ascii="Segoe UI" w:cs="Segoe UI" w:eastAsia="Segoe UI" w:hAnsi="Segoe UI"/>
        </w:rPr>
        <w:br/>
        <w:t xml:space="preserve">Next slide and this is that one again and it's limited to 2000 characters as well.</w:t>
      </w:r>
      <w:r>
        <w:rPr>
          <w:color w:val="323130"/>
          <w:sz w:val="4.3mm"/>
          <w:szCs w:val="4.3mm"/>
          <w:rFonts w:ascii="Segoe UI" w:cs="Segoe UI" w:eastAsia="Segoe UI" w:hAnsi="Segoe UI"/>
        </w:rPr>
        <w:br/>
        <w:t xml:space="preserve">And now I'm going to hand the hand it over to Elizabeth Dunn.</w:t>
      </w:r>
      <w:r>
        <w:rPr>
          <w:color w:val="323130"/>
          <w:sz w:val="4.3mm"/>
          <w:szCs w:val="4.3mm"/>
          <w:rFonts w:ascii="Segoe UI" w:cs="Segoe UI" w:eastAsia="Segoe UI" w:hAnsi="Segoe UI"/>
        </w:rPr>
        <w:br/>
        <w:t xml:space="preserve">She'll be discussing advancing racial equity section 3F and preference points.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50:27</w:t>
      </w:r>
      <w:r>
        <w:rPr>
          <w:color w:val="323130"/>
          <w:sz w:val="4.3mm"/>
          <w:szCs w:val="4.3mm"/>
          <w:rFonts w:ascii="Segoe UI" w:cs="Segoe UI" w:eastAsia="Segoe UI" w:hAnsi="Segoe UI"/>
        </w:rPr>
        <w:br/>
        <w:t xml:space="preserve">Thanks so much data.</w:t>
      </w:r>
      <w:r>
        <w:rPr>
          <w:color w:val="323130"/>
          <w:sz w:val="4.3mm"/>
          <w:szCs w:val="4.3mm"/>
          <w:rFonts w:ascii="Segoe UI" w:cs="Segoe UI" w:eastAsia="Segoe UI" w:hAnsi="Segoe UI"/>
        </w:rPr>
        <w:br/>
        <w:t xml:space="preserve">As data mentioned in this section, we're going to talk about advancing racial equity in the preference points.</w:t>
      </w:r>
      <w:r>
        <w:rPr>
          <w:color w:val="323130"/>
          <w:sz w:val="4.3mm"/>
          <w:szCs w:val="4.3mm"/>
          <w:rFonts w:ascii="Segoe UI" w:cs="Segoe UI" w:eastAsia="Segoe UI" w:hAnsi="Segoe UI"/>
        </w:rPr>
        <w:br/>
        <w:t xml:space="preserve">The Homeownership initiative chart the 91045 in Question 7 provides a field for the applicant to respond to the advancing racial equity narrative.</w:t>
      </w:r>
      <w:r>
        <w:rPr>
          <w:color w:val="323130"/>
          <w:sz w:val="4.3mm"/>
          <w:szCs w:val="4.3mm"/>
          <w:rFonts w:ascii="Segoe UI" w:cs="Segoe UI" w:eastAsia="Segoe UI" w:hAnsi="Segoe UI"/>
        </w:rPr>
        <w:br/>
        <w:t xml:space="preserve">It is mandatory to complete Questions 7 if the narrative is deemed insufficient, it will be a curable deficiency that will be communicated to the applicant for correction with the notice of deficiency.</w:t>
      </w:r>
      <w:r>
        <w:rPr>
          <w:color w:val="323130"/>
          <w:sz w:val="4.3mm"/>
          <w:szCs w:val="4.3mm"/>
          <w:rFonts w:ascii="Segoe UI" w:cs="Segoe UI" w:eastAsia="Segoe UI" w:hAnsi="Segoe UI"/>
        </w:rPr>
        <w:br/>
        <w:t xml:space="preserve">This narrative will not be scored, however, as I just mentioned.</w:t>
      </w:r>
      <w:r>
        <w:rPr>
          <w:color w:val="323130"/>
          <w:sz w:val="4.3mm"/>
          <w:szCs w:val="4.3mm"/>
          <w:rFonts w:ascii="Segoe UI" w:cs="Segoe UI" w:eastAsia="Segoe UI" w:hAnsi="Segoe UI"/>
        </w:rPr>
        <w:br/>
        <w:t xml:space="preserve">It is mandatory.</w:t>
      </w:r>
      <w:r>
        <w:rPr>
          <w:color w:val="323130"/>
          <w:sz w:val="4.3mm"/>
          <w:szCs w:val="4.3mm"/>
          <w:rFonts w:ascii="Segoe UI" w:cs="Segoe UI" w:eastAsia="Segoe UI" w:hAnsi="Segoe UI"/>
        </w:rPr>
        <w:br/>
        <w:t xml:space="preserve">For more information, see section 3F advancing racial equity.</w:t>
      </w:r>
      <w:r>
        <w:rPr>
          <w:color w:val="323130"/>
          <w:sz w:val="4.3mm"/>
          <w:szCs w:val="4.3mm"/>
          <w:rFonts w:ascii="Segoe UI" w:cs="Segoe UI" w:eastAsia="Segoe UI" w:hAnsi="Segoe UI"/>
        </w:rPr>
        <w:br/>
        <w:t xml:space="preserve">Now we're going to break this down into specific.</w:t>
      </w:r>
      <w:r>
        <w:rPr>
          <w:color w:val="323130"/>
          <w:sz w:val="4.3mm"/>
          <w:szCs w:val="4.3mm"/>
          <w:rFonts w:ascii="Segoe UI" w:cs="Segoe UI" w:eastAsia="Segoe UI" w:hAnsi="Segoe UI"/>
        </w:rPr>
        <w:br/>
        <w:t xml:space="preserve">The narrative is going to ask you to do to respond to four key points.</w:t>
      </w:r>
      <w:r>
        <w:rPr>
          <w:color w:val="323130"/>
          <w:sz w:val="4.3mm"/>
          <w:szCs w:val="4.3mm"/>
          <w:rFonts w:ascii="Segoe UI" w:cs="Segoe UI" w:eastAsia="Segoe UI" w:hAnsi="Segoe UI"/>
        </w:rPr>
        <w:br/>
        <w:t xml:space="preserve">Analyze the have you analyzed the racial equity composition of the persons or households who are expected to benefit from the proposed grant activities?</w:t>
      </w:r>
      <w:r>
        <w:rPr>
          <w:color w:val="323130"/>
          <w:sz w:val="4.3mm"/>
          <w:szCs w:val="4.3mm"/>
          <w:rFonts w:ascii="Segoe UI" w:cs="Segoe UI" w:eastAsia="Segoe UI" w:hAnsi="Segoe UI"/>
        </w:rPr>
        <w:br/>
        <w:t xml:space="preserve">Have you identified potential barriers to persons or communities of color?</w:t>
      </w:r>
      <w:r>
        <w:rPr>
          <w:color w:val="323130"/>
          <w:sz w:val="4.3mm"/>
          <w:szCs w:val="4.3mm"/>
          <w:rFonts w:ascii="Segoe UI" w:cs="Segoe UI" w:eastAsia="Segoe UI" w:hAnsi="Segoe UI"/>
        </w:rPr>
        <w:br/>
        <w:t xml:space="preserve">Equity equitably benefiting from the proposed grant activities, have you identified steps in which you will take to reduce or eliminate these barriers?</w:t>
      </w:r>
      <w:r>
        <w:rPr>
          <w:color w:val="323130"/>
          <w:sz w:val="4.3mm"/>
          <w:szCs w:val="4.3mm"/>
          <w:rFonts w:ascii="Segoe UI" w:cs="Segoe UI" w:eastAsia="Segoe UI" w:hAnsi="Segoe UI"/>
        </w:rPr>
        <w:br/>
        <w:t xml:space="preserve">And finally, do you have measures in place to track your progress and evaluate the effectiveness of your efforts to advance racial equity in the grants activities?</w:t>
      </w:r>
      <w:r>
        <w:rPr>
          <w:color w:val="323130"/>
          <w:sz w:val="4.3mm"/>
          <w:szCs w:val="4.3mm"/>
          <w:rFonts w:ascii="Segoe UI" w:cs="Segoe UI" w:eastAsia="Segoe UI" w:hAnsi="Segoe UI"/>
        </w:rPr>
        <w:br/>
        <w:t xml:space="preserve">This is what question 7 looks like in in the chart, and as you can see it's pretty tiny.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Marcus Rankins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52:05</w:t>
      </w:r>
      <w:r>
        <w:rPr>
          <w:color w:val="323130"/>
          <w:sz w:val="4.3mm"/>
          <w:szCs w:val="4.3mm"/>
          <w:rFonts w:ascii="Segoe UI" w:cs="Segoe UI" w:eastAsia="Segoe UI" w:hAnsi="Segoe UI"/>
        </w:rPr>
        <w:br/>
        <w:t xml:space="preserve">But all four items that were just discussed are in there and are required to be responded to.</w:t>
      </w:r>
      <w:r>
        <w:rPr>
          <w:color w:val="323130"/>
          <w:sz w:val="4.3mm"/>
          <w:szCs w:val="4.3mm"/>
          <w:rFonts w:ascii="Segoe UI" w:cs="Segoe UI" w:eastAsia="Segoe UI" w:hAnsi="Segoe UI"/>
        </w:rPr>
        <w:br/>
        <w:t xml:space="preserve">Next slide.</w:t>
      </w:r>
      <w:r>
        <w:rPr>
          <w:color w:val="323130"/>
          <w:sz w:val="4.3mm"/>
          <w:szCs w:val="4.3mm"/>
          <w:rFonts w:ascii="Segoe UI" w:cs="Segoe UI" w:eastAsia="Segoe UI" w:hAnsi="Segoe UI"/>
        </w:rPr>
        <w:br/>
        <w:t xml:space="preserve">Preference points.</w:t>
      </w:r>
      <w:r>
        <w:rPr>
          <w:color w:val="323130"/>
          <w:sz w:val="4.3mm"/>
          <w:szCs w:val="4.3mm"/>
          <w:rFonts w:ascii="Segoe UI" w:cs="Segoe UI" w:eastAsia="Segoe UI" w:hAnsi="Segoe UI"/>
        </w:rPr>
        <w:br/>
        <w:t xml:space="preserve">If your application demonstrates the appropriate information for the following policy initiatives, you will receive two points for each initiative.</w:t>
      </w:r>
      <w:r>
        <w:rPr>
          <w:color w:val="323130"/>
          <w:sz w:val="4.3mm"/>
          <w:szCs w:val="4.3mm"/>
          <w:rFonts w:ascii="Segoe UI" w:cs="Segoe UI" w:eastAsia="Segoe UI" w:hAnsi="Segoe UI"/>
        </w:rPr>
        <w:br/>
        <w:t xml:space="preserve">You do not need to meet the minimum fundable score to receive preference points.</w:t>
      </w:r>
      <w:r>
        <w:rPr>
          <w:color w:val="323130"/>
          <w:sz w:val="4.3mm"/>
          <w:szCs w:val="4.3mm"/>
          <w:rFonts w:ascii="Segoe UI" w:cs="Segoe UI" w:eastAsia="Segoe UI" w:hAnsi="Segoe UI"/>
        </w:rPr>
        <w:br/>
        <w:t xml:space="preserve">So we have two types of preference points you can receive from minority serving institutions or MSI's that we call them.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Nicholas Yates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52:43</w:t>
      </w:r>
      <w:r>
        <w:rPr>
          <w:color w:val="323130"/>
          <w:sz w:val="4.3mm"/>
          <w:szCs w:val="4.3mm"/>
          <w:rFonts w:ascii="Segoe UI" w:cs="Segoe UI" w:eastAsia="Segoe UI" w:hAnsi="Segoe UI"/>
        </w:rPr>
        <w:br/>
        <w:t xml:space="preserve">And then there's promise zones.</w:t>
      </w:r>
      <w:r>
        <w:rPr>
          <w:color w:val="323130"/>
          <w:sz w:val="4.3mm"/>
          <w:szCs w:val="4.3mm"/>
          <w:rFonts w:ascii="Segoe UI" w:cs="Segoe UI" w:eastAsia="Segoe UI" w:hAnsi="Segoe UI"/>
        </w:rPr>
        <w:br/>
        <w:t xml:space="preserve">Next slide.</w:t>
      </w:r>
      <w:r>
        <w:rPr>
          <w:color w:val="323130"/>
          <w:sz w:val="4.3mm"/>
          <w:szCs w:val="4.3mm"/>
          <w:rFonts w:ascii="Segoe UI" w:cs="Segoe UI" w:eastAsia="Segoe UI" w:hAnsi="Segoe UI"/>
        </w:rPr>
        <w:br/>
        <w:t xml:space="preserve">So first, we're going to talk about Msis to be considered for these preference points, you must upload the relevant required documents as attachments with your application.</w:t>
      </w:r>
      <w:r>
        <w:rPr>
          <w:color w:val="323130"/>
          <w:sz w:val="4.3mm"/>
          <w:szCs w:val="4.3mm"/>
          <w:rFonts w:ascii="Segoe UI" w:cs="Segoe UI" w:eastAsia="Segoe UI" w:hAnsi="Segoe UI"/>
        </w:rPr>
        <w:br/>
        <w:t xml:space="preserve">See the definition of MSI in section 1A4.</w:t>
      </w:r>
      <w:r>
        <w:rPr>
          <w:color w:val="323130"/>
          <w:sz w:val="4.3mm"/>
          <w:szCs w:val="4.3mm"/>
          <w:rFonts w:ascii="Segoe UI" w:cs="Segoe UI" w:eastAsia="Segoe UI" w:hAnsi="Segoe UI"/>
        </w:rPr>
        <w:br/>
        <w:t xml:space="preserve">You'll receive two preference points.</w:t>
      </w:r>
      <w:r>
        <w:rPr>
          <w:color w:val="323130"/>
          <w:sz w:val="4.3mm"/>
          <w:szCs w:val="4.3mm"/>
          <w:rFonts w:ascii="Segoe UI" w:cs="Segoe UI" w:eastAsia="Segoe UI" w:hAnsi="Segoe UI"/>
        </w:rPr>
        <w:br/>
        <w:t xml:space="preserve">Next slide.</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You may receive two preference points if you fulfill either of the following.</w:t>
      </w:r>
      <w:r>
        <w:rPr>
          <w:color w:val="323130"/>
          <w:sz w:val="4.3mm"/>
          <w:szCs w:val="4.3mm"/>
          <w:rFonts w:ascii="Segoe UI" w:cs="Segoe UI" w:eastAsia="Segoe UI" w:hAnsi="Segoe UI"/>
        </w:rPr>
        <w:br/>
        <w:t xml:space="preserve">You are an applicant designed, designated by the US Department of Education as a minority serving institution, the applicant application must include documentation of the applicant status of an MSI.</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Brenda G Moore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Brenda Moore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53:35</w:t>
      </w:r>
      <w:r>
        <w:rPr>
          <w:color w:val="323130"/>
          <w:sz w:val="4.3mm"/>
          <w:szCs w:val="4.3mm"/>
          <w:rFonts w:ascii="Segoe UI" w:cs="Segoe UI" w:eastAsia="Segoe UI" w:hAnsi="Segoe UI"/>
        </w:rPr>
        <w:br/>
        <w:t xml:space="preserve">Your application proposes one or more partnerships with minority serving institution and with that the applicant must include these two items, a letter of commitment certifying that a partnership is in place and signed by an authorizing official of the MSI and documentation of the college or universities status as an MSI.</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Jennifer Azevedo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53:58</w:t>
      </w:r>
      <w:r>
        <w:rPr>
          <w:color w:val="323130"/>
          <w:sz w:val="4.3mm"/>
          <w:szCs w:val="4.3mm"/>
          <w:rFonts w:ascii="Segoe UI" w:cs="Segoe UI" w:eastAsia="Segoe UI" w:hAnsi="Segoe UI"/>
        </w:rPr>
        <w:br/>
        <w:t xml:space="preserve">Next slide.</w:t>
      </w:r>
      <w:r>
        <w:rPr>
          <w:color w:val="323130"/>
          <w:sz w:val="4.3mm"/>
          <w:szCs w:val="4.3mm"/>
          <w:rFonts w:ascii="Segoe UI" w:cs="Segoe UI" w:eastAsia="Segoe UI" w:hAnsi="Segoe UI"/>
        </w:rPr>
        <w:br/>
        <w:t xml:space="preserve">Now we're going to talk about promise stones promise zones.</w:t>
      </w:r>
      <w:r>
        <w:rPr>
          <w:color w:val="323130"/>
          <w:sz w:val="4.3mm"/>
          <w:szCs w:val="4.3mm"/>
          <w:rFonts w:ascii="Segoe UI" w:cs="Segoe UI" w:eastAsia="Segoe UI" w:hAnsi="Segoe UI"/>
        </w:rPr>
        <w:br/>
        <w:t xml:space="preserve">You may receive two preference points if you submit the HUD form 50153 certificate certification of consistency with promises own goals and implementation signed by the Promise zone.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Tamra Bienemann-WCCCC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Gina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54:20</w:t>
      </w:r>
      <w:r>
        <w:rPr>
          <w:color w:val="323130"/>
          <w:sz w:val="4.3mm"/>
          <w:szCs w:val="4.3mm"/>
          <w:rFonts w:ascii="Segoe UI" w:cs="Segoe UI" w:eastAsia="Segoe UI" w:hAnsi="Segoe UI"/>
        </w:rPr>
        <w:br/>
        <w:t xml:space="preserve">Official authorizing to certify that the project meets the criteria to receive the preference points.</w:t>
      </w:r>
      <w:r>
        <w:rPr>
          <w:color w:val="323130"/>
          <w:sz w:val="4.3mm"/>
          <w:szCs w:val="4.3mm"/>
          <w:rFonts w:ascii="Segoe UI" w:cs="Segoe UI" w:eastAsia="Segoe UI" w:hAnsi="Segoe UI"/>
        </w:rPr>
        <w:br/>
        <w:t xml:space="preserve">We've provided a link of the people that are authorized to certify and questions related to promise zone designees.</w:t>
      </w:r>
      <w:r>
        <w:rPr>
          <w:color w:val="323130"/>
          <w:sz w:val="4.3mm"/>
          <w:szCs w:val="4.3mm"/>
          <w:rFonts w:ascii="Segoe UI" w:cs="Segoe UI" w:eastAsia="Segoe UI" w:hAnsi="Segoe UI"/>
        </w:rPr>
        <w:br/>
        <w:t xml:space="preserve">And authorized official can be sent to promisezones@hud.gov.</w:t>
      </w:r>
      <w:r>
        <w:rPr>
          <w:color w:val="323130"/>
          <w:sz w:val="4.3mm"/>
          <w:szCs w:val="4.3mm"/>
          <w:rFonts w:ascii="Segoe UI" w:cs="Segoe UI" w:eastAsia="Segoe UI" w:hAnsi="Segoe UI"/>
        </w:rPr>
        <w:br/>
        <w:t xml:space="preserve">It's important to remember that when you open the promise zone, link on how to exchange, there are three.</w:t>
      </w:r>
      <w:r>
        <w:rPr>
          <w:color w:val="323130"/>
          <w:sz w:val="4.3mm"/>
          <w:szCs w:val="4.3mm"/>
          <w:rFonts w:ascii="Segoe UI" w:cs="Segoe UI" w:eastAsia="Segoe UI" w:hAnsi="Segoe UI"/>
        </w:rPr>
        <w:br/>
        <w:t xml:space="preserve">Rounds listed.</w:t>
      </w:r>
      <w:r>
        <w:rPr>
          <w:color w:val="323130"/>
          <w:sz w:val="4.3mm"/>
          <w:szCs w:val="4.3mm"/>
          <w:rFonts w:ascii="Segoe UI" w:cs="Segoe UI" w:eastAsia="Segoe UI" w:hAnsi="Segoe UI"/>
        </w:rPr>
        <w:br/>
        <w:t xml:space="preserve">Please check in all three for your location.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Tasha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54:59</w:t>
      </w:r>
      <w:r>
        <w:rPr>
          <w:color w:val="323130"/>
          <w:sz w:val="4.3mm"/>
          <w:szCs w:val="4.3mm"/>
          <w:rFonts w:ascii="Segoe UI" w:cs="Segoe UI" w:eastAsia="Segoe UI" w:hAnsi="Segoe UI"/>
        </w:rPr>
        <w:br/>
        <w:t xml:space="preserve">Over the years, we've noticed this is just a a good tip is.</w:t>
      </w:r>
      <w:r>
        <w:rPr>
          <w:color w:val="323130"/>
          <w:sz w:val="4.3mm"/>
          <w:szCs w:val="4.3mm"/>
          <w:rFonts w:ascii="Segoe UI" w:cs="Segoe UI" w:eastAsia="Segoe UI" w:hAnsi="Segoe UI"/>
        </w:rPr>
        <w:br/>
        <w:t xml:space="preserve">Over the years, we've noticed that the promise zone certification has been left either unsigned or the authorized Promise zone official has not been the signatory.</w:t>
      </w:r>
      <w:r>
        <w:rPr>
          <w:color w:val="323130"/>
          <w:sz w:val="4.3mm"/>
          <w:szCs w:val="4.3mm"/>
          <w:rFonts w:ascii="Segoe UI" w:cs="Segoe UI" w:eastAsia="Segoe UI" w:hAnsi="Segoe UI"/>
        </w:rPr>
        <w:br/>
        <w:t xml:space="preserve">For example, sometimes the agencies have signed the form and the agency is not the authorized official.</w:t>
      </w:r>
      <w:r>
        <w:rPr>
          <w:color w:val="323130"/>
          <w:sz w:val="4.3mm"/>
          <w:szCs w:val="4.3mm"/>
          <w:rFonts w:ascii="Segoe UI" w:cs="Segoe UI" w:eastAsia="Segoe UI" w:hAnsi="Segoe UI"/>
        </w:rPr>
        <w:br/>
        <w:t xml:space="preserve">So please make sure if you were going to go for these preference points that you have the correct signatory sign the sign the form.</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Now we're going to talk about some tips for success in applying for the homeownership initiative grant.</w:t>
      </w:r>
      <w:r>
        <w:rPr>
          <w:color w:val="323130"/>
          <w:sz w:val="4.3mm"/>
          <w:szCs w:val="4.3mm"/>
          <w:rFonts w:ascii="Segoe UI" w:cs="Segoe UI" w:eastAsia="Segoe UI" w:hAnsi="Segoe UI"/>
        </w:rPr>
        <w:br/>
        <w:t xml:space="preserve">Read the entire nofo and follow the instructions.</w:t>
      </w:r>
      <w:r>
        <w:rPr>
          <w:color w:val="323130"/>
          <w:sz w:val="4.3mm"/>
          <w:szCs w:val="4.3mm"/>
          <w:rFonts w:ascii="Segoe UI" w:cs="Segoe UI" w:eastAsia="Segoe UI" w:hAnsi="Segoe UI"/>
        </w:rPr>
        <w:br/>
        <w:t xml:space="preserve">It may sound elementary, but a lot of the questions that you may have are contained right there in the Novo.</w:t>
      </w:r>
      <w:r>
        <w:rPr>
          <w:color w:val="323130"/>
          <w:sz w:val="4.3mm"/>
          <w:szCs w:val="4.3mm"/>
          <w:rFonts w:ascii="Segoe UI" w:cs="Segoe UI" w:eastAsia="Segoe UI" w:hAnsi="Segoe UI"/>
        </w:rPr>
        <w:br/>
        <w:t xml:space="preserve">Read the FAQ published on the Hood exchange.</w:t>
      </w:r>
      <w:r>
        <w:rPr>
          <w:color w:val="323130"/>
          <w:sz w:val="4.3mm"/>
          <w:szCs w:val="4.3mm"/>
          <w:rFonts w:ascii="Segoe UI" w:cs="Segoe UI" w:eastAsia="Segoe UI" w:hAnsi="Segoe UI"/>
        </w:rPr>
        <w:br/>
        <w:t xml:space="preserve">As we can see by the chat, a lot of the questions that are coming through the chat are addressed in the FAQ.</w:t>
      </w:r>
      <w:r>
        <w:rPr>
          <w:color w:val="323130"/>
          <w:sz w:val="4.3mm"/>
          <w:szCs w:val="4.3mm"/>
          <w:rFonts w:ascii="Segoe UI" w:cs="Segoe UI" w:eastAsia="Segoe UI" w:hAnsi="Segoe UI"/>
        </w:rPr>
        <w:br/>
        <w:t xml:space="preserve">So they're really important to and handy to have next to you while you're applying for this grant.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Jennifer Giosia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56:11</w:t>
      </w:r>
      <w:r>
        <w:rPr>
          <w:color w:val="323130"/>
          <w:sz w:val="4.3mm"/>
          <w:szCs w:val="4.3mm"/>
          <w:rFonts w:ascii="Segoe UI" w:cs="Segoe UI" w:eastAsia="Segoe UI" w:hAnsi="Segoe UI"/>
        </w:rPr>
        <w:br/>
        <w:t xml:space="preserve">Understand the forms required.</w:t>
      </w:r>
      <w:r>
        <w:rPr>
          <w:color w:val="323130"/>
          <w:sz w:val="4.3mm"/>
          <w:szCs w:val="4.3mm"/>
          <w:rFonts w:ascii="Segoe UI" w:cs="Segoe UI" w:eastAsia="Segoe UI" w:hAnsi="Segoe UI"/>
        </w:rPr>
        <w:br/>
        <w:t xml:space="preserve">How to fill them out and how to submit them and remember, as discussed throughout this presentation, to answer all of the questions in the no foe, we can't stress enough as Rebecca talked about early to submit your application early and save the confirmation emails accepting or rejecting your application technology fails to collaborate when we need it most, which is why early submission is essential.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Belle LeBlanc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Jorge Rivera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Rosie Kiernan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56:38</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For all direct questions.</w:t>
      </w:r>
      <w:r>
        <w:rPr>
          <w:color w:val="323130"/>
          <w:sz w:val="4.3mm"/>
          <w:szCs w:val="4.3mm"/>
          <w:rFonts w:ascii="Segoe UI" w:cs="Segoe UI" w:eastAsia="Segoe UI" w:hAnsi="Segoe UI"/>
        </w:rPr>
        <w:br/>
        <w:t xml:space="preserve">Please email your questions to housing.counseling@hud.gov.</w:t>
      </w:r>
      <w:r>
        <w:rPr>
          <w:color w:val="323130"/>
          <w:sz w:val="4.3mm"/>
          <w:szCs w:val="4.3mm"/>
          <w:rFonts w:ascii="Segoe UI" w:cs="Segoe UI" w:eastAsia="Segoe UI" w:hAnsi="Segoe UI"/>
        </w:rPr>
        <w:br/>
        <w:t xml:space="preserve">Please be aware that your pack your point, your HUD point of contact is not allowed to answer questions and will direct you to housing.counseling@hud.gov.</w:t>
      </w:r>
      <w:r>
        <w:rPr>
          <w:color w:val="323130"/>
          <w:sz w:val="4.3mm"/>
          <w:szCs w:val="4.3mm"/>
          <w:rFonts w:ascii="Segoe UI" w:cs="Segoe UI" w:eastAsia="Segoe UI" w:hAnsi="Segoe UI"/>
        </w:rPr>
        <w:br/>
        <w:t xml:space="preserve">So to expedite the process, just go directly to that email again, review the published No four FAQ.</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Brown, Brian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57:14</w:t>
      </w:r>
      <w:r>
        <w:rPr>
          <w:color w:val="323130"/>
          <w:sz w:val="4.3mm"/>
          <w:szCs w:val="4.3mm"/>
          <w:rFonts w:ascii="Segoe UI" w:cs="Segoe UI" w:eastAsia="Segoe UI" w:hAnsi="Segoe UI"/>
        </w:rPr>
        <w:br/>
        <w:t xml:space="preserve">And as Rebecca mentioned before, technical assistance and customer service for grants.gov, we have listed the 1-800-518-4726 number and the TTY number is 1-800-877-8339.</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Barbara Deering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Fraser, Jennifer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57:35</w:t>
      </w:r>
      <w:r>
        <w:rPr>
          <w:color w:val="323130"/>
          <w:sz w:val="4.3mm"/>
          <w:szCs w:val="4.3mm"/>
          <w:rFonts w:ascii="Segoe UI" w:cs="Segoe UI" w:eastAsia="Segoe UI" w:hAnsi="Segoe UI"/>
        </w:rPr>
        <w:br/>
        <w:t xml:space="preserve">Or email support@grants.gov.</w:t>
      </w:r>
      <w:r>
        <w:rPr>
          <w:color w:val="323130"/>
          <w:sz w:val="4.3mm"/>
          <w:szCs w:val="4.3mm"/>
          <w:rFonts w:ascii="Segoe UI" w:cs="Segoe UI" w:eastAsia="Segoe UI" w:hAnsi="Segoe UI"/>
        </w:rPr>
        <w:br/>
        <w:t xml:space="preserve">Be sure to keep copies of any emails that you send to grants.gov regarding your submission issues should you have them.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Andre Kellum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Steele-Dunn, Elizabeth L   </w:t>
      </w:r>
      <w:r>
        <w:rPr>
          <w:color w:val="a19f9d"/>
          <w:sz w:val="4.3mm"/>
          <w:szCs w:val="4.3mm"/>
          <w:rFonts w:ascii="Segoe UI" w:cs="Segoe UI" w:eastAsia="Segoe UI" w:hAnsi="Segoe UI"/>
        </w:rPr>
        <w:t xml:space="preserve">57:49</w:t>
      </w:r>
      <w:r>
        <w:rPr>
          <w:color w:val="323130"/>
          <w:sz w:val="4.3mm"/>
          <w:szCs w:val="4.3mm"/>
          <w:rFonts w:ascii="Segoe UI" w:cs="Segoe UI" w:eastAsia="Segoe UI" w:hAnsi="Segoe UI"/>
        </w:rPr>
        <w:br/>
        <w:t xml:space="preserve">If you need to appeal a late date, a late submission, those communications are critical to support your appeal, and so I.</w:t>
      </w:r>
      <w:r>
        <w:rPr>
          <w:color w:val="323130"/>
          <w:sz w:val="4.3mm"/>
          <w:szCs w:val="4.3mm"/>
          <w:rFonts w:ascii="Segoe UI" w:cs="Segoe UI" w:eastAsia="Segoe UI" w:hAnsi="Segoe UI"/>
        </w:rPr>
        <w:br/>
        <w:t xml:space="preserve">Here's some resources minus that hudexchange.info/house/counseling there is the link we've provided for the hudhousingcounselors.com testing website andagainhousing.counseling@hud.gov.</w:t>
      </w:r>
      <w:r>
        <w:rPr>
          <w:color w:val="323130"/>
          <w:sz w:val="4.3mm"/>
          <w:szCs w:val="4.3mm"/>
          <w:rFonts w:ascii="Segoe UI" w:cs="Segoe UI" w:eastAsia="Segoe UI" w:hAnsi="Segoe UI"/>
        </w:rPr>
        <w:br/>
        <w:t xml:space="preserve">Your email does not get lost anywhere.</w:t>
      </w:r>
      <w:r>
        <w:rPr>
          <w:color w:val="323130"/>
          <w:sz w:val="4.3mm"/>
          <w:szCs w:val="4.3mm"/>
          <w:rFonts w:ascii="Segoe UI" w:cs="Segoe UI" w:eastAsia="Segoe UI" w:hAnsi="Segoe UI"/>
        </w:rPr>
        <w:br/>
        <w:t xml:space="preserve">The response time is amazingly quick, and now I'm gonna turn it back over to my colleague, Melissa Noey to close this out and for any final thoughts.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58:37</w:t>
      </w:r>
      <w:r>
        <w:rPr>
          <w:color w:val="323130"/>
          <w:sz w:val="4.3mm"/>
          <w:szCs w:val="4.3mm"/>
          <w:rFonts w:ascii="Segoe UI" w:cs="Segoe UI" w:eastAsia="Segoe UI" w:hAnsi="Segoe UI"/>
        </w:rPr>
        <w:br/>
        <w:t xml:space="preserve">Thank you so much, Beth, for for those final words of advice around applying for this snowfall, I wanted to highlight a few questions that we've received in the chat that we've been receiving multiple times.</w:t>
      </w:r>
      <w:r>
        <w:rPr>
          <w:color w:val="323130"/>
          <w:sz w:val="4.3mm"/>
          <w:szCs w:val="4.3mm"/>
          <w:rFonts w:ascii="Segoe UI" w:cs="Segoe UI" w:eastAsia="Segoe UI" w:hAnsi="Segoe UI"/>
        </w:rPr>
        <w:br/>
        <w:t xml:space="preserve">So just like uh, the first one is how to find the HUD 91045 in Grand side Gov Rebecca.</w:t>
      </w:r>
      <w:r>
        <w:rPr>
          <w:color w:val="323130"/>
          <w:sz w:val="4.3mm"/>
          <w:szCs w:val="4.3mm"/>
          <w:rFonts w:ascii="Segoe UI" w:cs="Segoe UI" w:eastAsia="Segoe UI" w:hAnsi="Segoe UI"/>
        </w:rPr>
        <w:br/>
        <w:t xml:space="preserve">If you could go back to slide.</w:t>
      </w:r>
      <w:r>
        <w:rPr>
          <w:color w:val="323130"/>
          <w:sz w:val="4.3mm"/>
          <w:szCs w:val="4.3mm"/>
          <w:rFonts w:ascii="Segoe UI" w:cs="Segoe UI" w:eastAsia="Segoe UI" w:hAnsi="Segoe UI"/>
        </w:rPr>
        <w:br/>
        <w:t xml:space="preserve">32.</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OK, so once you are in your workspace it should look something like this to find the 91045 because this is a program office form, this is not a Grande Gov form.</w:t>
      </w:r>
      <w:r>
        <w:rPr>
          <w:color w:val="323130"/>
          <w:sz w:val="4.3mm"/>
          <w:szCs w:val="4.3mm"/>
          <w:rFonts w:ascii="Segoe UI" w:cs="Segoe UI" w:eastAsia="Segoe UI" w:hAnsi="Segoe UI"/>
        </w:rPr>
        <w:br/>
        <w:t xml:space="preserve">I know it's confusing.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Emily 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59:27</w:t>
      </w:r>
      <w:r>
        <w:rPr>
          <w:color w:val="323130"/>
          <w:sz w:val="4.3mm"/>
          <w:szCs w:val="4.3mm"/>
          <w:rFonts w:ascii="Segoe UI" w:cs="Segoe UI" w:eastAsia="Segoe UI" w:hAnsi="Segoe UI"/>
        </w:rPr>
        <w:br/>
        <w:t xml:space="preserve">We wish it was different, but in order to find our form that you should submit, fill out and submit, click on the download instructions button that circled there with the big red arrow next to it, and then once you click on that, if you can go to the next slide Rebecca, you will get a zip file that you can, you know, download to your computer.</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Alexa Sanchez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59:49</w:t>
      </w:r>
      <w:r>
        <w:rPr>
          <w:color w:val="323130"/>
          <w:sz w:val="4.3mm"/>
          <w:szCs w:val="4.3mm"/>
          <w:rFonts w:ascii="Segoe UI" w:cs="Segoe UI" w:eastAsia="Segoe UI" w:hAnsi="Segoe UI"/>
        </w:rPr>
        <w:br/>
        <w:t xml:space="preserve">In it you will see that first one there is actual PDF text document of this nofo and that that third one there is the homeownership initiative chart which we've been discussing that you will need to submit for this grant.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Powell, Victor 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1:00:05</w:t>
      </w:r>
      <w:r>
        <w:rPr>
          <w:color w:val="323130"/>
          <w:sz w:val="4.3mm"/>
          <w:szCs w:val="4.3mm"/>
          <w:rFonts w:ascii="Segoe UI" w:cs="Segoe UI" w:eastAsia="Segoe UI" w:hAnsi="Segoe UI"/>
        </w:rPr>
        <w:br/>
        <w:t xml:space="preserve">So again, if you could go back to the other slide, click on the download instructions button and that's where you will find those forms.</w:t>
      </w:r>
      <w:r>
        <w:rPr>
          <w:color w:val="323130"/>
          <w:sz w:val="4.3mm"/>
          <w:szCs w:val="4.3mm"/>
          <w:rFonts w:ascii="Segoe UI" w:cs="Segoe UI" w:eastAsia="Segoe UI" w:hAnsi="Segoe UI"/>
        </w:rPr>
        <w:br/>
        <w:t xml:space="preserve">I just saw a question come in quickly from Amy about the HUD 2880.</w:t>
      </w:r>
      <w:r>
        <w:rPr>
          <w:color w:val="323130"/>
          <w:sz w:val="4.3mm"/>
          <w:szCs w:val="4.3mm"/>
          <w:rFonts w:ascii="Segoe UI" w:cs="Segoe UI" w:eastAsia="Segoe UI" w:hAnsi="Segoe UI"/>
        </w:rPr>
        <w:br/>
        <w:t xml:space="preserve">This is a perfect slide for us to look at like to answer those questions.</w:t>
      </w:r>
      <w:r>
        <w:rPr>
          <w:color w:val="323130"/>
          <w:sz w:val="4.3mm"/>
          <w:szCs w:val="4.3mm"/>
          <w:rFonts w:ascii="Segoe UI" w:cs="Segoe UI" w:eastAsia="Segoe UI" w:hAnsi="Segoe UI"/>
        </w:rPr>
        <w:br/>
        <w:t xml:space="preserve">So as I was saying, the grants.gov forms live in grants.gov.</w:t>
      </w:r>
      <w:r>
        <w:rPr>
          <w:color w:val="323130"/>
          <w:sz w:val="4.3mm"/>
          <w:szCs w:val="4.3mm"/>
          <w:rFonts w:ascii="Segoe UI" w:cs="Segoe UI" w:eastAsia="Segoe UI" w:hAnsi="Segoe UI"/>
        </w:rPr>
        <w:br/>
        <w:t xml:space="preserve">In this workspace you do not have to click the download instructions button to get those forms.</w:t>
      </w:r>
      <w:r>
        <w:rPr>
          <w:color w:val="323130"/>
          <w:sz w:val="4.3mm"/>
          <w:szCs w:val="4.3mm"/>
          <w:rFonts w:ascii="Segoe UI" w:cs="Segoe UI" w:eastAsia="Segoe UI" w:hAnsi="Segoe UI"/>
        </w:rPr>
        <w:br/>
        <w:t xml:space="preserve">So if you look in the chart on this page in the screenshot, you will see the HUD 2880.</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Lindsay Hines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Maria Malik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1:00:45</w:t>
      </w:r>
      <w:r>
        <w:rPr>
          <w:color w:val="323130"/>
          <w:sz w:val="4.3mm"/>
          <w:szCs w:val="4.3mm"/>
          <w:rFonts w:ascii="Segoe UI" w:cs="Segoe UI" w:eastAsia="Segoe UI" w:hAnsi="Segoe UI"/>
        </w:rPr>
        <w:br/>
        <w:t xml:space="preserve">Down and it is the, it just isn't for some reason they don't have HUD 2880 name there but it is also called the HUD applicant recipient disclosure report and the other reports that are Granddad govern mandatory are also in this chart.</w:t>
      </w:r>
      <w:r>
        <w:rPr>
          <w:color w:val="323130"/>
          <w:sz w:val="4.3mm"/>
          <w:szCs w:val="4.3mm"/>
          <w:rFonts w:ascii="Segoe UI" w:cs="Segoe UI" w:eastAsia="Segoe UI" w:hAnsi="Segoe UI"/>
        </w:rPr>
        <w:br/>
        <w:t xml:space="preserve">So the SF 424, the HUD 424 B and the grandson Gov lobbying form.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Paul Giguere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1:01:13</w:t>
      </w:r>
      <w:r>
        <w:rPr>
          <w:color w:val="323130"/>
          <w:sz w:val="4.3mm"/>
          <w:szCs w:val="4.3mm"/>
          <w:rFonts w:ascii="Segoe UI" w:cs="Segoe UI" w:eastAsia="Segoe UI" w:hAnsi="Segoe UI"/>
        </w:rPr>
        <w:br/>
        <w:t xml:space="preserve">So you will see those there.</w:t>
      </w:r>
      <w:r>
        <w:rPr>
          <w:color w:val="323130"/>
          <w:sz w:val="4.3mm"/>
          <w:szCs w:val="4.3mm"/>
          <w:rFonts w:ascii="Segoe UI" w:cs="Segoe UI" w:eastAsia="Segoe UI" w:hAnsi="Segoe UI"/>
        </w:rPr>
        <w:br/>
        <w:t xml:space="preserve">Additionally, we've received some questions about if pre purchase or post purchase workshops for a client could fulfill the unit of this grant.</w:t>
      </w:r>
      <w:r>
        <w:rPr>
          <w:color w:val="323130"/>
          <w:sz w:val="4.3mm"/>
          <w:szCs w:val="4.3mm"/>
          <w:rFonts w:ascii="Segoe UI" w:cs="Segoe UI" w:eastAsia="Segoe UI" w:hAnsi="Segoe UI"/>
        </w:rPr>
        <w:br/>
        <w:t xml:space="preserve">We wanna say no, it has to be one on one.</w:t>
      </w:r>
      <w:r>
        <w:rPr>
          <w:color w:val="323130"/>
          <w:sz w:val="4.3mm"/>
          <w:szCs w:val="4.3mm"/>
          <w:rFonts w:ascii="Segoe UI" w:cs="Segoe UI" w:eastAsia="Segoe UI" w:hAnsi="Segoe UI"/>
        </w:rPr>
        <w:br/>
        <w:t xml:space="preserve">Counseling for pre one on one pre purchase counseling to to fulfill that first component and then for the post purchase counseling.</w:t>
      </w:r>
      <w:r>
        <w:rPr>
          <w:color w:val="323130"/>
          <w:sz w:val="4.3mm"/>
          <w:szCs w:val="4.3mm"/>
          <w:rFonts w:ascii="Segoe UI" w:cs="Segoe UI" w:eastAsia="Segoe UI" w:hAnsi="Segoe UI"/>
        </w:rPr>
        <w:br/>
        <w:t xml:space="preserve">We're calling it post purchase.</w:t>
      </w:r>
      <w:r>
        <w:rPr>
          <w:color w:val="323130"/>
          <w:sz w:val="4.3mm"/>
          <w:szCs w:val="4.3mm"/>
          <w:rFonts w:ascii="Segoe UI" w:cs="Segoe UI" w:eastAsia="Segoe UI" w:hAnsi="Segoe UI"/>
        </w:rPr>
        <w:br/>
        <w:t xml:space="preserve">But Please note on one of the slides I forget the number, but we say that please look at the definitions and our regulations because it is considered counseling to be considered after mortgage origination and home purchase.</w:t>
      </w:r>
      <w:r>
        <w:rPr>
          <w:color w:val="323130"/>
          <w:sz w:val="4.3mm"/>
          <w:szCs w:val="4.3mm"/>
          <w:rFonts w:ascii="Segoe UI" w:cs="Segoe UI" w:eastAsia="Segoe UI" w:hAnsi="Segoe UI"/>
        </w:rPr>
        <w:br/>
        <w:t xml:space="preserve">So that could be post purchase counseling.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Donna Hurley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1:02:00</w:t>
      </w:r>
      <w:r>
        <w:rPr>
          <w:color w:val="323130"/>
          <w:sz w:val="4.3mm"/>
          <w:szCs w:val="4.3mm"/>
          <w:rFonts w:ascii="Segoe UI" w:cs="Segoe UI" w:eastAsia="Segoe UI" w:hAnsi="Segoe UI"/>
        </w:rPr>
        <w:br/>
        <w:t xml:space="preserve">What?</w:t>
      </w:r>
      <w:r>
        <w:rPr>
          <w:color w:val="323130"/>
          <w:sz w:val="4.3mm"/>
          <w:szCs w:val="4.3mm"/>
          <w:rFonts w:ascii="Segoe UI" w:cs="Segoe UI" w:eastAsia="Segoe UI" w:hAnsi="Segoe UI"/>
        </w:rPr>
        <w:br/>
        <w:t xml:space="preserve">You know what we see in the HUD 9902, but that could also be, umm, foreclosure default counseling.</w:t>
      </w:r>
      <w:r>
        <w:rPr>
          <w:color w:val="323130"/>
          <w:sz w:val="4.3mm"/>
          <w:szCs w:val="4.3mm"/>
          <w:rFonts w:ascii="Segoe UI" w:cs="Segoe UI" w:eastAsia="Segoe UI" w:hAnsi="Segoe UI"/>
        </w:rPr>
        <w:br/>
        <w:t xml:space="preserve">So please look at that in the slides to know like what type of counseling it could be.</w:t>
      </w:r>
      <w:r>
        <w:rPr>
          <w:color w:val="323130"/>
          <w:sz w:val="4.3mm"/>
          <w:szCs w:val="4.3mm"/>
          <w:rFonts w:ascii="Segoe UI" w:cs="Segoe UI" w:eastAsia="Segoe UI" w:hAnsi="Segoe UI"/>
        </w:rPr>
        <w:br/>
        <w:t xml:space="preserve">We've received a lot of questions regarding how this grant umm interplays with our comprehensive housing counseling grant, which many of you know we are currently.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Donna Hurley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1:02:27</w:t>
      </w:r>
      <w:r>
        <w:rPr>
          <w:color w:val="323130"/>
          <w:sz w:val="4.3mm"/>
          <w:szCs w:val="4.3mm"/>
          <w:rFonts w:ascii="Segoe UI" w:cs="Segoe UI" w:eastAsia="Segoe UI" w:hAnsi="Segoe UI"/>
        </w:rPr>
        <w:br/>
        <w:t xml:space="preserve">You know, we have your applications and we're currently reviewing and going through that review process.</w:t>
      </w:r>
      <w:r>
        <w:rPr>
          <w:color w:val="323130"/>
          <w:sz w:val="4.3mm"/>
          <w:szCs w:val="4.3mm"/>
          <w:rFonts w:ascii="Segoe UI" w:cs="Segoe UI" w:eastAsia="Segoe UI" w:hAnsi="Segoe UI"/>
        </w:rPr>
        <w:br/>
        <w:t xml:space="preserve">So we have a FAQ specifically about how these grants can interplay.</w:t>
      </w:r>
      <w:r>
        <w:rPr>
          <w:color w:val="323130"/>
          <w:sz w:val="4.3mm"/>
          <w:szCs w:val="4.3mm"/>
          <w:rFonts w:ascii="Segoe UI" w:cs="Segoe UI" w:eastAsia="Segoe UI" w:hAnsi="Segoe UI"/>
        </w:rPr>
        <w:br/>
        <w:t xml:space="preserve">That is equal 2.17, so make sure you review that you can receive both grants if you are eligible for both grants.</w:t>
      </w:r>
      <w:r>
        <w:rPr>
          <w:color w:val="323130"/>
          <w:sz w:val="4.3mm"/>
          <w:szCs w:val="4.3mm"/>
          <w:rFonts w:ascii="Segoe UI" w:cs="Segoe UI" w:eastAsia="Segoe UI" w:hAnsi="Segoe UI"/>
        </w:rPr>
        <w:br/>
        <w:t xml:space="preserve">So just just take note, it's just timing was interesting this year of how these you know, no folks could come out and so.</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Amy Moore-Shipley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1:03:01</w:t>
      </w:r>
      <w:r>
        <w:rPr>
          <w:color w:val="323130"/>
          <w:sz w:val="4.3mm"/>
          <w:szCs w:val="4.3mm"/>
          <w:rFonts w:ascii="Segoe UI" w:cs="Segoe UI" w:eastAsia="Segoe UI" w:hAnsi="Segoe UI"/>
        </w:rPr>
        <w:br/>
        <w:t xml:space="preserve">They you can receive both.</w:t>
      </w:r>
      <w:r>
        <w:rPr>
          <w:color w:val="323130"/>
          <w:sz w:val="4.3mm"/>
          <w:szCs w:val="4.3mm"/>
          <w:rFonts w:ascii="Segoe UI" w:cs="Segoe UI" w:eastAsia="Segoe UI" w:hAnsi="Segoe UI"/>
        </w:rPr>
        <w:br/>
        <w:t xml:space="preserve">Umm, but we have some FAQ's about that.</w:t>
      </w:r>
      <w:r>
        <w:rPr>
          <w:color w:val="323130"/>
          <w:sz w:val="4.3mm"/>
          <w:szCs w:val="4.3mm"/>
          <w:rFonts w:ascii="Segoe UI" w:cs="Segoe UI" w:eastAsia="Segoe UI" w:hAnsi="Segoe UI"/>
        </w:rPr>
        <w:br/>
        <w:t xml:space="preserve">If you need more information.</w:t>
      </w:r>
      <w:r>
        <w:rPr>
          <w:color w:val="323130"/>
          <w:sz w:val="4.3mm"/>
          <w:szCs w:val="4.3mm"/>
          <w:rFonts w:ascii="Segoe UI" w:cs="Segoe UI" w:eastAsia="Segoe UI" w:hAnsi="Segoe UI"/>
        </w:rPr>
        <w:br/>
        <w:t xml:space="preserve">The due date for this grant again Please note is April 4th at 11:59 PM Eastern Time.</w:t>
      </w:r>
      <w:r>
        <w:rPr>
          <w:color w:val="323130"/>
          <w:sz w:val="4.3mm"/>
          <w:szCs w:val="4.3mm"/>
          <w:rFonts w:ascii="Segoe UI" w:cs="Segoe UI" w:eastAsia="Segoe UI" w:hAnsi="Segoe UI"/>
        </w:rPr>
        <w:br/>
        <w:t xml:space="preserve">So we've got April 4th, but until the end of the day to complete it, we really suggest submitting the NOFO application in grants.gov two today's to three days early to make sure that you've got it in there and that there aren't any issues.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Pamela Stalling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1:03:34</w:t>
      </w:r>
      <w:r>
        <w:rPr>
          <w:color w:val="323130"/>
          <w:sz w:val="4.3mm"/>
          <w:szCs w:val="4.3mm"/>
          <w:rFonts w:ascii="Segoe UI" w:cs="Segoe UI" w:eastAsia="Segoe UI" w:hAnsi="Segoe UI"/>
        </w:rPr>
        <w:br/>
        <w:t xml:space="preserve">So again April 4th, 2024.</w:t>
      </w:r>
      <w:r>
        <w:rPr>
          <w:color w:val="323130"/>
          <w:sz w:val="4.3mm"/>
          <w:szCs w:val="4.3mm"/>
          <w:rFonts w:ascii="Segoe UI" w:cs="Segoe UI" w:eastAsia="Segoe UI" w:hAnsi="Segoe UI"/>
        </w:rPr>
        <w:br/>
        <w:t xml:space="preserve">Umm anyone from the team see other questions I haven't been looking at our chat that we could highlight while we have additional time.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JENNIFER VALENTINE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Sharron Reid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1:04:11</w:t>
      </w:r>
      <w:r>
        <w:rPr>
          <w:color w:val="323130"/>
          <w:sz w:val="4.3mm"/>
          <w:szCs w:val="4.3mm"/>
          <w:rFonts w:ascii="Segoe UI" w:cs="Segoe UI" w:eastAsia="Segoe UI" w:hAnsi="Segoe UI"/>
        </w:rPr>
        <w:br/>
        <w:t xml:space="preserve">We do.</w:t>
      </w:r>
      <w:r>
        <w:rPr>
          <w:color w:val="323130"/>
          <w:sz w:val="4.3mm"/>
          <w:szCs w:val="4.3mm"/>
          <w:rFonts w:ascii="Segoe UI" w:cs="Segoe UI" w:eastAsia="Segoe UI" w:hAnsi="Segoe UI"/>
        </w:rPr>
        <w:br/>
        <w:t xml:space="preserve">I'm seeing from Sarah Mira to confirm all through components need to be completed to receive any funding for our client.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SSavage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1:04:18</w:t>
      </w:r>
      <w:r>
        <w:rPr>
          <w:color w:val="323130"/>
          <w:sz w:val="4.3mm"/>
          <w:szCs w:val="4.3mm"/>
          <w:rFonts w:ascii="Segoe UI" w:cs="Segoe UI" w:eastAsia="Segoe UI" w:hAnsi="Segoe UI"/>
        </w:rPr>
        <w:br/>
        <w:t xml:space="preserve">Yes, that is correct.</w:t>
      </w:r>
      <w:r>
        <w:rPr>
          <w:color w:val="323130"/>
          <w:sz w:val="4.3mm"/>
          <w:szCs w:val="4.3mm"/>
          <w:rFonts w:ascii="Segoe UI" w:cs="Segoe UI" w:eastAsia="Segoe UI" w:hAnsi="Segoe UI"/>
        </w:rPr>
        <w:br/>
        <w:t xml:space="preserve">So please read the information about what is needed for for the three components, pre purchase counseling for example is needed, but on the other end with post purchase counseling it could be a certification from the client and from that housing counselor that the client will complete post purchase counseling 6 to 12 months after they have purchased a home.</w:t>
      </w:r>
      <w:r>
        <w:rPr>
          <w:color w:val="323130"/>
          <w:sz w:val="4.3mm"/>
          <w:szCs w:val="4.3mm"/>
          <w:rFonts w:ascii="Segoe UI" w:cs="Segoe UI" w:eastAsia="Segoe UI" w:hAnsi="Segoe UI"/>
        </w:rPr>
        <w:br/>
        <w:t xml:space="preserve">So just please look at the the differences there and how how that works.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Executive Admin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1:04:50</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Steve Naas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1:05:11</w:t>
      </w:r>
      <w:r>
        <w:rPr>
          <w:color w:val="323130"/>
          <w:sz w:val="4.3mm"/>
          <w:szCs w:val="4.3mm"/>
          <w:rFonts w:ascii="Segoe UI" w:cs="Segoe UI" w:eastAsia="Segoe UI" w:hAnsi="Segoe UI"/>
        </w:rPr>
        <w:br/>
        <w:t xml:space="preserve">The last question we just received that it's a good one is the post purchase or foreclosure counseling clients.</w:t>
      </w:r>
      <w:r>
        <w:rPr>
          <w:color w:val="323130"/>
          <w:sz w:val="4.3mm"/>
          <w:szCs w:val="4.3mm"/>
          <w:rFonts w:ascii="Segoe UI" w:cs="Segoe UI" w:eastAsia="Segoe UI" w:hAnsi="Segoe UI"/>
        </w:rPr>
        <w:br/>
        <w:t xml:space="preserve">Does it have to be the ones that we counsel for? Prepurchase, yes.</w:t>
      </w:r>
      <w:r>
        <w:rPr>
          <w:color w:val="323130"/>
          <w:sz w:val="4.3mm"/>
          <w:szCs w:val="4.3mm"/>
          <w:rFonts w:ascii="Segoe UI" w:cs="Segoe UI" w:eastAsia="Segoe UI" w:hAnsi="Segoe UI"/>
        </w:rPr>
        <w:br/>
        <w:t xml:space="preserve">So when you when you're looking, Rebecca just changed it to the to the page with the definition of the unit with the three components.</w:t>
      </w:r>
      <w:r>
        <w:rPr>
          <w:color w:val="323130"/>
          <w:sz w:val="4.3mm"/>
          <w:szCs w:val="4.3mm"/>
          <w:rFonts w:ascii="Segoe UI" w:cs="Segoe UI" w:eastAsia="Segoe UI" w:hAnsi="Segoe UI"/>
        </w:rPr>
        <w:br/>
        <w:t xml:space="preserve">So the household has to go through these three components.</w:t>
      </w:r>
      <w:r>
        <w:rPr>
          <w:color w:val="323130"/>
          <w:sz w:val="4.3mm"/>
          <w:szCs w:val="4.3mm"/>
          <w:rFonts w:ascii="Segoe UI" w:cs="Segoe UI" w:eastAsia="Segoe UI" w:hAnsi="Segoe UI"/>
        </w:rPr>
        <w:br/>
        <w:t xml:space="preserve">So this is pay more paid for by a like a unit household basis.</w:t>
      </w:r>
      <w:r>
        <w:rPr>
          <w:color w:val="323130"/>
          <w:sz w:val="4.3mm"/>
          <w:szCs w:val="4.3mm"/>
          <w:rFonts w:ascii="Segoe UI" w:cs="Segoe UI" w:eastAsia="Segoe UI" w:hAnsi="Segoe UI"/>
        </w:rPr>
        <w:br/>
        <w:t xml:space="preserve">OK, so.</w:t>
      </w:r>
      <w:r>
        <w:rPr>
          <w:color w:val="323130"/>
          <w:sz w:val="4.3mm"/>
          <w:szCs w:val="4.3mm"/>
          <w:rFonts w:ascii="Segoe UI" w:cs="Segoe UI" w:eastAsia="Segoe UI" w:hAnsi="Segoe UI"/>
        </w:rPr>
        <w:br/>
        <w:t xml:space="preserve">The Prepurchase counseling is completed by the household.</w:t>
      </w:r>
      <w:r>
        <w:rPr>
          <w:color w:val="323130"/>
          <w:sz w:val="4.3mm"/>
          <w:szCs w:val="4.3mm"/>
          <w:rFonts w:ascii="Segoe UI" w:cs="Segoe UI" w:eastAsia="Segoe UI" w:hAnsi="Segoe UI"/>
        </w:rPr>
        <w:br/>
        <w:t xml:space="preserve">That household then is able to purchase a home and originate a mortgage, and then they are certifying or they're completing post purchase counseling.</w:t>
      </w:r>
      <w:r>
        <w:rPr>
          <w:color w:val="323130"/>
          <w:sz w:val="4.3mm"/>
          <w:szCs w:val="4.3mm"/>
          <w:rFonts w:ascii="Segoe UI" w:cs="Segoe UI" w:eastAsia="Segoe UI" w:hAnsi="Segoe UI"/>
        </w:rPr>
        <w:br/>
        <w:t xml:space="preserve">So you're not combining like puzzle pieces of different clients to complete to fulfill a unit.</w:t>
      </w:r>
      <w:r>
        <w:rPr>
          <w:color w:val="323130"/>
          <w:sz w:val="4.3mm"/>
          <w:szCs w:val="4.3mm"/>
          <w:rFonts w:ascii="Segoe UI" w:cs="Segoe UI" w:eastAsia="Segoe UI" w:hAnsi="Segoe UI"/>
        </w:rPr>
        <w:br/>
        <w:t xml:space="preserve">It has to be within the same with the same household.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Sandra Taylor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1:06:09</w:t>
      </w:r>
      <w:r>
        <w:rPr>
          <w:color w:val="323130"/>
          <w:sz w:val="4.3mm"/>
          <w:szCs w:val="4.3mm"/>
          <w:rFonts w:ascii="Segoe UI" w:cs="Segoe UI" w:eastAsia="Segoe UI" w:hAnsi="Segoe UI"/>
        </w:rPr>
        <w:br/>
        <w:t xml:space="preserve">OK I I'm getting a note that we should also discuss.</w:t>
      </w:r>
      <w:r>
        <w:rPr>
          <w:color w:val="323130"/>
          <w:sz w:val="4.3mm"/>
          <w:szCs w:val="4.3mm"/>
          <w:rFonts w:ascii="Segoe UI" w:cs="Segoe UI" w:eastAsia="Segoe UI" w:hAnsi="Segoe UI"/>
        </w:rPr>
        <w:br/>
        <w:t xml:space="preserve">The question about and LCA.</w:t>
      </w:r>
      <w:r>
        <w:rPr>
          <w:color w:val="323130"/>
          <w:sz w:val="4.3mm"/>
          <w:szCs w:val="4.3mm"/>
          <w:rFonts w:ascii="Segoe UI" w:cs="Segoe UI" w:eastAsia="Segoe UI" w:hAnsi="Segoe UI"/>
        </w:rPr>
        <w:br/>
        <w:t xml:space="preserve">That has applied directly for the CHC grant.</w:t>
      </w:r>
      <w:r>
        <w:rPr>
          <w:color w:val="323130"/>
          <w:sz w:val="4.3mm"/>
          <w:szCs w:val="4.3mm"/>
          <w:rFonts w:ascii="Segoe UI" w:cs="Segoe UI" w:eastAsia="Segoe UI" w:hAnsi="Segoe UI"/>
        </w:rPr>
        <w:br/>
        <w:t xml:space="preserve">Can they now join an intermediary for the Umm homeownership initiative?</w:t>
      </w:r>
      <w:r>
        <w:rPr>
          <w:color w:val="323130"/>
          <w:sz w:val="4.3mm"/>
          <w:szCs w:val="4.3mm"/>
          <w:rFonts w:ascii="Segoe UI" w:cs="Segoe UI" w:eastAsia="Segoe UI" w:hAnsi="Segoe UI"/>
        </w:rPr>
        <w:br/>
        <w:t xml:space="preserve">Grants.</w:t>
      </w:r>
      <w:r>
        <w:rPr>
          <w:color w:val="323130"/>
          <w:sz w:val="4.3mm"/>
          <w:szCs w:val="4.3mm"/>
          <w:rFonts w:ascii="Segoe UI" w:cs="Segoe UI" w:eastAsia="Segoe UI" w:hAnsi="Segoe UI"/>
        </w:rPr>
        <w:br/>
        <w:t xml:space="preserve">Please note we've got some slides and earlier in this deck and obviously in the nofo and then also there's a lot of FAQ's about like subgrantee and branched network affiliations.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David Gasser, CHAPA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1:06:48</w:t>
      </w:r>
      <w:r>
        <w:rPr>
          <w:color w:val="323130"/>
          <w:sz w:val="4.3mm"/>
          <w:szCs w:val="4.3mm"/>
          <w:rFonts w:ascii="Segoe UI" w:cs="Segoe UI" w:eastAsia="Segoe UI" w:hAnsi="Segoe UI"/>
        </w:rPr>
        <w:br/>
        <w:t xml:space="preserve">But if a subgrantee receives both the comprehensive Housing counseling grant and the Homeownership initiative grant, it's got to be by the the same parent agency.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Anne Sergent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Tom Whitaker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1:07:00</w:t>
      </w:r>
      <w:r>
        <w:rPr>
          <w:color w:val="323130"/>
          <w:sz w:val="4.3mm"/>
          <w:szCs w:val="4.3mm"/>
          <w:rFonts w:ascii="Segoe UI" w:cs="Segoe UI" w:eastAsia="Segoe UI" w:hAnsi="Segoe UI"/>
        </w:rPr>
        <w:br/>
        <w:t xml:space="preserve">So by the same intermediary, the same sofa or the same I said MSO.</w:t>
      </w:r>
      <w:r>
        <w:rPr>
          <w:color w:val="323130"/>
          <w:sz w:val="4.3mm"/>
          <w:szCs w:val="4.3mm"/>
          <w:rFonts w:ascii="Segoe UI" w:cs="Segoe UI" w:eastAsia="Segoe UI" w:hAnsi="Segoe UI"/>
        </w:rPr>
        <w:br/>
        <w:t xml:space="preserve">Thank you for your patience.</w:t>
      </w:r>
      <w:r>
        <w:rPr>
          <w:color w:val="323130"/>
          <w:sz w:val="4.3mm"/>
          <w:szCs w:val="4.3mm"/>
          <w:rFonts w:ascii="Segoe UI" w:cs="Segoe UI" w:eastAsia="Segoe UI" w:hAnsi="Segoe UI"/>
        </w:rPr>
        <w:br/>
        <w:t xml:space="preserve">I'm just scrolling through to see what we can cover and please know again.</w:t>
      </w:r>
      <w:r>
        <w:rPr>
          <w:color w:val="323130"/>
          <w:sz w:val="4.3mm"/>
          <w:szCs w:val="4.3mm"/>
          <w:rFonts w:ascii="Segoe UI" w:cs="Segoe UI" w:eastAsia="Segoe UI" w:hAnsi="Segoe UI"/>
        </w:rPr>
        <w:br/>
        <w:t xml:space="preserve">I know we've discussed this, we've talked about it, but if you ask a question here.</w:t>
      </w:r>
      <w:r>
        <w:rPr>
          <w:color w:val="323130"/>
          <w:sz w:val="4.3mm"/>
          <w:szCs w:val="4.3mm"/>
          <w:rFonts w:ascii="Segoe UI" w:cs="Segoe UI" w:eastAsia="Segoe UI" w:hAnsi="Segoe UI"/>
        </w:rPr>
        <w:br/>
        <w:t xml:space="preserve">We will do our best to answer it over housing, downsizing, counselling at hud.gov.</w:t>
      </w:r>
      <w:r>
        <w:rPr>
          <w:color w:val="323130"/>
          <w:sz w:val="4.3mm"/>
          <w:szCs w:val="4.3mm"/>
          <w:rFonts w:ascii="Segoe UI" w:cs="Segoe UI" w:eastAsia="Segoe UI" w:hAnsi="Segoe UI"/>
        </w:rPr>
        <w:br/>
        <w:t xml:space="preserve">Umm, we're using a new system, so sometimes we're still trying to get used to if like we can get the we're seeing for the and the chat like unknown users asking questions.</w:t>
      </w:r>
      <w:r>
        <w:rPr>
          <w:color w:val="323130"/>
          <w:sz w:val="4.3mm"/>
          <w:szCs w:val="4.3mm"/>
          <w:rFonts w:ascii="Segoe UI" w:cs="Segoe UI" w:eastAsia="Segoe UI" w:hAnsi="Segoe UI"/>
        </w:rPr>
        <w:br/>
        <w:t xml:space="preserve">I believe on our end we can see who sent that.</w:t>
      </w:r>
      <w:r>
        <w:rPr>
          <w:color w:val="323130"/>
          <w:sz w:val="4.3mm"/>
          <w:szCs w:val="4.3mm"/>
          <w:rFonts w:ascii="Segoe UI" w:cs="Segoe UI" w:eastAsia="Segoe UI" w:hAnsi="Segoe UI"/>
        </w:rPr>
        <w:br/>
        <w:t xml:space="preserve">I'm not really, I'm not quite sure, but if you don't get a response within the next week, please just send your questions to or just whenever.</w:t>
      </w:r>
      <w:r>
        <w:rPr>
          <w:color w:val="323130"/>
          <w:sz w:val="4.3mm"/>
          <w:szCs w:val="4.3mm"/>
          <w:rFonts w:ascii="Segoe UI" w:cs="Segoe UI" w:eastAsia="Segoe UI" w:hAnsi="Segoe UI"/>
        </w:rPr>
        <w:br/>
        <w:t xml:space="preserve">Send your questions to housing.counseling@how.gov and we will, we will answer them.</w:t>
      </w:r>
      <w:r>
        <w:rPr>
          <w:color w:val="323130"/>
          <w:sz w:val="4.3mm"/>
          <w:szCs w:val="4.3mm"/>
          <w:rFonts w:ascii="Segoe UI" w:cs="Segoe UI" w:eastAsia="Segoe UI" w:hAnsi="Segoe UI"/>
        </w:rPr>
        <w:br/>
        <w:t xml:space="preserve">We monitor that inbox every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1:08:16</w:t>
      </w:r>
      <w:r>
        <w:rPr>
          <w:color w:val="323130"/>
          <w:sz w:val="4.3mm"/>
          <w:szCs w:val="4.3mm"/>
          <w:rFonts w:ascii="Segoe UI" w:cs="Segoe UI" w:eastAsia="Segoe UI" w:hAnsi="Segoe UI"/>
        </w:rPr>
        <w:br/>
        <w:t xml:space="preserve">Unfortunately, that is a a weakness in this new webinar system that we are using that a lot of the questions are coming in anonymously, which may be good, may be bad, but if they are being sent in anonymously, we have no way of of contacting the individual to provide them a response.</w:t>
      </w:r>
      <w:r>
        <w:rPr>
          <w:color w:val="323130"/>
          <w:sz w:val="4.3mm"/>
          <w:szCs w:val="4.3mm"/>
          <w:rFonts w:ascii="Segoe UI" w:cs="Segoe UI" w:eastAsia="Segoe UI" w:hAnsi="Segoe UI"/>
        </w:rPr>
        <w:br/>
        <w:t xml:space="preserve">So if there is any outstanding questions at the conclusion of this webinar and we didn't address them directly to you, I apologize that we were not able to get to you, but you can send that email to housing.counseling@hud.gov.</w:t>
      </w:r>
      <w:r>
        <w:rPr>
          <w:color w:val="323130"/>
          <w:sz w:val="4.3mm"/>
          <w:szCs w:val="4.3mm"/>
          <w:rFonts w:ascii="Segoe UI" w:cs="Segoe UI" w:eastAsia="Segoe UI" w:hAnsi="Segoe UI"/>
        </w:rPr>
        <w:br/>
        <w:t xml:space="preserve">And as we've said many times, where they are very fast on getting responses back to you and if you put housing initiative nofo question in the headline in the subject line, it'll get there even faster.</w:t>
      </w:r>
      <w:r>
        <w:rPr>
          <w:color w:val="323130"/>
          <w:sz w:val="4.3mm"/>
          <w:szCs w:val="4.3mm"/>
          <w:rFonts w:ascii="Segoe UI" w:cs="Segoe UI" w:eastAsia="Segoe UI" w:hAnsi="Segoe UI"/>
        </w:rPr>
        <w:br/>
        <w:t xml:space="preserve">It'll go to a subject matter expert and you'll get a response very quickly.</w:t>
      </w:r>
      <w:r>
        <w:rPr>
          <w:color w:val="323130"/>
          <w:sz w:val="4.3mm"/>
          <w:szCs w:val="4.3mm"/>
          <w:rFonts w:ascii="Segoe UI" w:cs="Segoe UI" w:eastAsia="Segoe UI" w:hAnsi="Segoe UI"/>
        </w:rPr>
        <w:br/>
        <w:t xml:space="preserve">So again, if there's any questions that were not answered during today's webinar, you can send that to housing.counseling@hud.gov and you'll get a response very quickly.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1:09:16</w:t>
      </w:r>
      <w:r>
        <w:rPr>
          <w:color w:val="323130"/>
          <w:sz w:val="4.3mm"/>
          <w:szCs w:val="4.3mm"/>
          <w:rFonts w:ascii="Segoe UI" w:cs="Segoe UI" w:eastAsia="Segoe UI" w:hAnsi="Segoe UI"/>
        </w:rPr>
        <w:br/>
        <w:t xml:space="preserve">Thank you, Ben.</w:t>
      </w:r>
      <w:r>
        <w:rPr>
          <w:color w:val="323130"/>
          <w:sz w:val="4.3mm"/>
          <w:szCs w:val="4.3mm"/>
          <w:rFonts w:ascii="Segoe UI" w:cs="Segoe UI" w:eastAsia="Segoe UI" w:hAnsi="Segoe UI"/>
        </w:rPr>
        <w:br/>
        <w:t xml:space="preserve">Uh, I'm seeing some good questions from Tim Madigan.</w:t>
      </w:r>
      <w:r>
        <w:rPr>
          <w:color w:val="323130"/>
          <w:sz w:val="4.3mm"/>
          <w:szCs w:val="4.3mm"/>
          <w:rFonts w:ascii="Segoe UI" w:cs="Segoe UI" w:eastAsia="Segoe UI" w:hAnsi="Segoe UI"/>
        </w:rPr>
        <w:br/>
        <w:t xml:space="preserve">And then also from Roslyn Epstein about.</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Like proof of proof of completing the units right?</w:t>
      </w:r>
      <w:r>
        <w:rPr>
          <w:color w:val="323130"/>
          <w:sz w:val="4.3mm"/>
          <w:szCs w:val="4.3mm"/>
          <w:rFonts w:ascii="Segoe UI" w:cs="Segoe UI" w:eastAsia="Segoe UI" w:hAnsi="Segoe UI"/>
        </w:rPr>
        <w:br/>
        <w:t xml:space="preserve">Will we look for proof in future reviews?</w:t>
      </w:r>
      <w:r>
        <w:rPr>
          <w:color w:val="323130"/>
          <w:sz w:val="4.3mm"/>
          <w:szCs w:val="4.3mm"/>
          <w:rFonts w:ascii="Segoe UI" w:cs="Segoe UI" w:eastAsia="Segoe UI" w:hAnsi="Segoe UI"/>
        </w:rPr>
        <w:br/>
        <w:t xml:space="preserve">What?</w:t>
      </w:r>
      <w:r>
        <w:rPr>
          <w:color w:val="323130"/>
          <w:sz w:val="4.3mm"/>
          <w:szCs w:val="4.3mm"/>
          <w:rFonts w:ascii="Segoe UI" w:cs="Segoe UI" w:eastAsia="Segoe UI" w:hAnsi="Segoe UI"/>
        </w:rPr>
        <w:br/>
        <w:t xml:space="preserve">What do we need to see in the file?</w:t>
      </w:r>
      <w:r>
        <w:rPr>
          <w:color w:val="323130"/>
          <w:sz w:val="4.3mm"/>
          <w:szCs w:val="4.3mm"/>
          <w:rFonts w:ascii="Segoe UI" w:cs="Segoe UI" w:eastAsia="Segoe UI" w:hAnsi="Segoe UI"/>
        </w:rPr>
        <w:br/>
        <w:t xml:space="preserve">Those questions we did not talk about that today, even though there's information about that in the nofo and that there's also FAQs about it.</w:t>
      </w:r>
      <w:r>
        <w:rPr>
          <w:color w:val="323130"/>
          <w:sz w:val="4.3mm"/>
          <w:szCs w:val="4.3mm"/>
          <w:rFonts w:ascii="Segoe UI" w:cs="Segoe UI" w:eastAsia="Segoe UI" w:hAnsi="Segoe UI"/>
        </w:rPr>
        <w:br/>
        <w:t xml:space="preserve">We just didn't want to completely overwhelm everyone with like, you know, even more new information.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Nilmarie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1:09:53</w:t>
      </w:r>
      <w:r>
        <w:rPr>
          <w:color w:val="323130"/>
          <w:sz w:val="4.3mm"/>
          <w:szCs w:val="4.3mm"/>
          <w:rFonts w:ascii="Segoe UI" w:cs="Segoe UI" w:eastAsia="Segoe UI" w:hAnsi="Segoe UI"/>
        </w:rPr>
        <w:br/>
        <w:t xml:space="preserve">And so if you go, let me find it in the nofo, if you look in Section 4.</w:t>
      </w:r>
      <w:r>
        <w:rPr>
          <w:color w:val="323130"/>
          <w:sz w:val="4.3mm"/>
          <w:szCs w:val="4.3mm"/>
          <w:rFonts w:ascii="Segoe UI" w:cs="Segoe UI" w:eastAsia="Segoe UI" w:hAnsi="Segoe UI"/>
        </w:rPr>
        <w:br/>
        <w:t xml:space="preserve">The section 4F, which is the funding restriction section, will also type this out in the chat.</w:t>
      </w:r>
      <w:r>
        <w:rPr>
          <w:color w:val="323130"/>
          <w:sz w:val="4.3mm"/>
          <w:szCs w:val="4.3mm"/>
          <w:rFonts w:ascii="Segoe UI" w:cs="Segoe UI" w:eastAsia="Segoe UI" w:hAnsi="Segoe UI"/>
        </w:rPr>
        <w:br/>
        <w:t xml:space="preserve">Umm, that's the section that talks all about.</w:t>
      </w:r>
      <w:r>
        <w:rPr>
          <w:color w:val="323130"/>
          <w:sz w:val="4.3mm"/>
          <w:szCs w:val="4.3mm"/>
          <w:rFonts w:ascii="Segoe UI" w:cs="Segoe UI" w:eastAsia="Segoe UI" w:hAnsi="Segoe UI"/>
        </w:rPr>
        <w:br/>
        <w:t xml:space="preserve">You know how to prepare your chart to show your unit breaks and your projected number of units, but if you go to section 4F umm and then it's #3 reimbursement requirements, it lists there and then it also lists in the statement of work that's in Appendix B, but it lists their everything that would need to be in the file so that we can check on the back end if you actually completed the unit.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Jacquelyn Mendoza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1:10:44</w:t>
      </w:r>
      <w:r>
        <w:rPr>
          <w:color w:val="323130"/>
          <w:sz w:val="4.3mm"/>
          <w:szCs w:val="4.3mm"/>
          <w:rFonts w:ascii="Segoe UI" w:cs="Segoe UI" w:eastAsia="Segoe UI" w:hAnsi="Segoe UI"/>
        </w:rPr>
        <w:br/>
        <w:t xml:space="preserve">So unlike the CHC grant, which you know, we look at your costs right, all the costs are determined on the front end during those negotiations.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Mary Deiter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1:10:53</w:t>
      </w:r>
      <w:r>
        <w:rPr>
          <w:color w:val="323130"/>
          <w:sz w:val="4.3mm"/>
          <w:szCs w:val="4.3mm"/>
          <w:rFonts w:ascii="Segoe UI" w:cs="Segoe UI" w:eastAsia="Segoe UI" w:hAnsi="Segoe UI"/>
        </w:rPr>
        <w:br/>
        <w:t xml:space="preserve">When you get that unit rate, once that unit rate is solidified, that is your rate for the for those services, what we are going to look at is their performance.</w:t>
      </w:r>
      <w:r>
        <w:rPr>
          <w:color w:val="323130"/>
          <w:sz w:val="4.3mm"/>
          <w:szCs w:val="4.3mm"/>
          <w:rFonts w:ascii="Segoe UI" w:cs="Segoe UI" w:eastAsia="Segoe UI" w:hAnsi="Segoe UI"/>
        </w:rPr>
        <w:br/>
        <w:t xml:space="preserve">That's the difference with a fixed amount of wart.</w:t>
      </w:r>
      <w:r>
        <w:rPr>
          <w:color w:val="323130"/>
          <w:sz w:val="4.3mm"/>
          <w:szCs w:val="4.3mm"/>
          <w:rFonts w:ascii="Segoe UI" w:cs="Segoe UI" w:eastAsia="Segoe UI" w:hAnsi="Segoe UI"/>
        </w:rPr>
        <w:br/>
        <w:t xml:space="preserve">And your performance should be living in that client's file, right?</w:t>
      </w:r>
      <w:r>
        <w:rPr>
          <w:color w:val="323130"/>
          <w:sz w:val="4.3mm"/>
          <w:szCs w:val="4.3mm"/>
          <w:rFonts w:ascii="Segoe UI" w:cs="Segoe UI" w:eastAsia="Segoe UI" w:hAnsi="Segoe UI"/>
        </w:rPr>
        <w:br/>
        <w:t xml:space="preserve">And so section 4F3 which is and the Novo reimbursement requirements that lists everything that you should be aware of that would need it to be need to be in the file to demonstrate that those units actually were completed.</w:t>
      </w:r>
      <w:r>
        <w:rPr>
          <w:color w:val="323130"/>
          <w:sz w:val="4.3mm"/>
          <w:szCs w:val="4.3mm"/>
          <w:rFonts w:ascii="Segoe UI" w:cs="Segoe UI" w:eastAsia="Segoe UI" w:hAnsi="Segoe UI"/>
        </w:rPr>
        <w:br/>
        <w:t xml:space="preserve">Uh, we were just asked if we we will receive a copy of this recorded training, the chat info we have learned is not included in the copy of the recorded training.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Otha Meadows (Guest)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1:11:45</w:t>
      </w:r>
      <w:r>
        <w:rPr>
          <w:color w:val="323130"/>
          <w:sz w:val="4.3mm"/>
          <w:szCs w:val="4.3mm"/>
          <w:rFonts w:ascii="Segoe UI" w:cs="Segoe UI" w:eastAsia="Segoe UI" w:hAnsi="Segoe UI"/>
        </w:rPr>
        <w:br/>
        <w:t xml:space="preserve">You will be able to get into in the housing counseling exchange.</w:t>
      </w:r>
      <w:r>
        <w:rPr>
          <w:color w:val="323130"/>
          <w:sz w:val="4.3mm"/>
          <w:szCs w:val="4.3mm"/>
          <w:rFonts w:ascii="Segoe UI" w:cs="Segoe UI" w:eastAsia="Segoe UI" w:hAnsi="Segoe UI"/>
        </w:rPr>
        <w:br/>
        <w:t xml:space="preserve">The recording of this training so you'll be able to see the slides along with like our audio right of the of the training.</w:t>
      </w:r>
      <w:r>
        <w:rPr>
          <w:color w:val="323130"/>
          <w:sz w:val="4.3mm"/>
          <w:szCs w:val="4.3mm"/>
          <w:rFonts w:ascii="Segoe UI" w:cs="Segoe UI" w:eastAsia="Segoe UI" w:hAnsi="Segoe UI"/>
        </w:rPr>
        <w:br/>
        <w:t xml:space="preserve">And then you'll also get a transcript of the audio of the training.</w:t>
      </w:r>
      <w:r>
        <w:rPr>
          <w:color w:val="323130"/>
          <w:sz w:val="4.3mm"/>
          <w:szCs w:val="4.3mm"/>
          <w:rFonts w:ascii="Segoe UI" w:cs="Segoe UI" w:eastAsia="Segoe UI" w:hAnsi="Segoe UI"/>
        </w:rPr>
        <w:br/>
        <w:t xml:space="preserve">However, unfortunately we don't.</w:t>
      </w:r>
      <w:r>
        <w:rPr>
          <w:color w:val="323130"/>
          <w:sz w:val="4.3mm"/>
          <w:szCs w:val="4.3mm"/>
          <w:rFonts w:ascii="Segoe UI" w:cs="Segoe UI" w:eastAsia="Segoe UI" w:hAnsi="Segoe UI"/>
        </w:rPr>
        <w:br/>
        <w:t xml:space="preserve">We will not have a transcript of the chat.</w:t>
      </w:r>
      <w:r>
        <w:rPr>
          <w:color w:val="323130"/>
          <w:sz w:val="4.3mm"/>
          <w:szCs w:val="4.3mm"/>
          <w:rFonts w:ascii="Segoe UI" w:cs="Segoe UI" w:eastAsia="Segoe UI" w:hAnsi="Segoe UI"/>
        </w:rPr>
        <w:br/>
        <w:t xml:space="preserve">That is something that we can discuss then and Robert after I'm not sure, but that is something right now that I I don't think we can provide with the system.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Yanetta, Benjamin T   </w:t>
      </w:r>
      <w:r>
        <w:rPr>
          <w:color w:val="a19f9d"/>
          <w:sz w:val="4.3mm"/>
          <w:szCs w:val="4.3mm"/>
          <w:rFonts w:ascii="Segoe UI" w:cs="Segoe UI" w:eastAsia="Segoe UI" w:hAnsi="Segoe UI"/>
        </w:rPr>
        <w:t xml:space="preserve">1:12:16</w:t>
      </w:r>
      <w:r>
        <w:rPr>
          <w:color w:val="323130"/>
          <w:sz w:val="4.3mm"/>
          <w:szCs w:val="4.3mm"/>
          <w:rFonts w:ascii="Segoe UI" w:cs="Segoe UI" w:eastAsia="Segoe UI" w:hAnsi="Segoe UI"/>
        </w:rPr>
        <w:br/>
        <w:t xml:space="preserve">That is correct.</w:t>
      </w:r>
      <w:r>
        <w:rPr>
          <w:color w:val="323130"/>
          <w:sz w:val="4.3mm"/>
          <w:szCs w:val="4.3mm"/>
          <w:rFonts w:ascii="Segoe UI" w:cs="Segoe UI" w:eastAsia="Segoe UI" w:hAnsi="Segoe UI"/>
        </w:rPr>
        <w:br/>
        <w:t xml:space="preserve">The and it takes us about 5 to 7 days to get this posted on the HUD exchange website and the Webinar archive where yeah, like Melissa said, you'll see the the audio, a transcript of the audio and the slides themselves that you can all download, but the actual chat function I do not think that there is a way to export that to a usable document that for for our audience to view.</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Denise Freeman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Ali Joens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1:12:51</w:t>
      </w:r>
      <w:r>
        <w:rPr>
          <w:color w:val="323130"/>
          <w:sz w:val="4.3mm"/>
          <w:szCs w:val="4.3mm"/>
          <w:rFonts w:ascii="Segoe UI" w:cs="Segoe UI" w:eastAsia="Segoe UI" w:hAnsi="Segoe UI"/>
        </w:rPr>
        <w:br/>
        <w:t xml:space="preserve">Expand.</w:t>
      </w:r>
      <w:r>
        <w:rPr>
          <w:color w:val="323130"/>
          <w:sz w:val="4.3mm"/>
          <w:szCs w:val="4.3mm"/>
          <w:rFonts w:ascii="Segoe UI" w:cs="Segoe UI" w:eastAsia="Segoe UI" w:hAnsi="Segoe UI"/>
        </w:rPr>
        <w:br/>
        <w:t xml:space="preserve">We just got another question about do these units need to be fulfilled during the period of performance?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Todd Christensen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1:13:07</w:t>
      </w:r>
      <w:r>
        <w:rPr>
          <w:color w:val="323130"/>
          <w:sz w:val="4.3mm"/>
          <w:szCs w:val="4.3mm"/>
          <w:rFonts w:ascii="Segoe UI" w:cs="Segoe UI" w:eastAsia="Segoe UI" w:hAnsi="Segoe UI"/>
        </w:rPr>
        <w:br/>
        <w:t xml:space="preserve">Yes, they do.</w:t>
      </w:r>
      <w:r>
        <w:rPr>
          <w:color w:val="323130"/>
          <w:sz w:val="4.3mm"/>
          <w:szCs w:val="4.3mm"/>
          <w:rFonts w:ascii="Segoe UI" w:cs="Segoe UI" w:eastAsia="Segoe UI" w:hAnsi="Segoe UI"/>
        </w:rPr>
        <w:br/>
        <w:t xml:space="preserve">And again, the period of performance for this grant is 18 months.</w:t>
      </w:r>
      <w:r>
        <w:rPr>
          <w:color w:val="323130"/>
          <w:sz w:val="4.3mm"/>
          <w:szCs w:val="4.3mm"/>
          <w:rFonts w:ascii="Segoe UI" w:cs="Segoe UI" w:eastAsia="Segoe UI" w:hAnsi="Segoe UI"/>
        </w:rPr>
        <w:br/>
        <w:t xml:space="preserve">It started October 1 of 2023, so you will go back a little bit in time and it extends to March 31st of 2025.</w:t>
      </w:r>
      <w:r>
        <w:rPr>
          <w:color w:val="323130"/>
          <w:sz w:val="4.3mm"/>
          <w:szCs w:val="4.3mm"/>
          <w:rFonts w:ascii="Segoe UI" w:cs="Segoe UI" w:eastAsia="Segoe UI" w:hAnsi="Segoe UI"/>
        </w:rPr>
        <w:br/>
        <w:t xml:space="preserve">Are we did have an interesting question that I know my colleague Gabriella answered, but I I'll highlight it.</w:t>
      </w:r>
      <w:r>
        <w:rPr>
          <w:color w:val="323130"/>
          <w:sz w:val="4.3mm"/>
          <w:szCs w:val="4.3mm"/>
          <w:rFonts w:ascii="Segoe UI" w:cs="Segoe UI" w:eastAsia="Segoe UI" w:hAnsi="Segoe UI"/>
        </w:rPr>
        <w:br/>
        <w:t xml:space="preserve">And while we have a little bit more time here.</w:t>
      </w:r>
      <w:r>
        <w:rPr>
          <w:color w:val="323130"/>
          <w:sz w:val="4.3mm"/>
          <w:szCs w:val="4.3mm"/>
          <w:rFonts w:ascii="Segoe UI" w:cs="Segoe UI" w:eastAsia="Segoe UI" w:hAnsi="Segoe UI"/>
        </w:rPr>
        <w:br/>
        <w:t xml:space="preserve">OK so.</w:t>
      </w:r>
      <w:r>
        <w:rPr>
          <w:color w:val="323130"/>
          <w:sz w:val="4.3mm"/>
          <w:szCs w:val="4.3mm"/>
          <w:rFonts w:ascii="Segoe UI" w:cs="Segoe UI" w:eastAsia="Segoe UI" w:hAnsi="Segoe UI"/>
        </w:rPr>
        <w:br/>
        <w:t xml:space="preserve">Trying to find it, it was about 99 O2 reporting.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1:13:55</w:t>
      </w:r>
      <w:r>
        <w:rPr>
          <w:color w:val="323130"/>
          <w:sz w:val="4.3mm"/>
          <w:szCs w:val="4.3mm"/>
          <w:rFonts w:ascii="Segoe UI" w:cs="Segoe UI" w:eastAsia="Segoe UI" w:hAnsi="Segoe UI"/>
        </w:rPr>
        <w:br/>
        <w:t xml:space="preserve">So I can just talk about it a little bit and we do have some information in the FAQ's about it, but we are able to program this nofo into a 90 into a agencies 9902 if that agency is awarded this grant funding.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Cheryl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1:14:10</w:t>
      </w:r>
      <w:r>
        <w:rPr>
          <w:color w:val="323130"/>
          <w:sz w:val="4.3mm"/>
          <w:szCs w:val="4.3mm"/>
          <w:rFonts w:ascii="Segoe UI" w:cs="Segoe UI" w:eastAsia="Segoe UI" w:hAnsi="Segoe UI"/>
        </w:rPr>
        <w:br/>
        <w:t xml:space="preserve">So what you would see in your 9902 form for when you're reporting for quarter that is a part of this period of performance, just like you see for the CHC grant, you'll be you'll see a column for this home ownership initiative grant.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Alyssa H. Hebert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1:14:28</w:t>
      </w:r>
      <w:r>
        <w:rPr>
          <w:color w:val="323130"/>
          <w:sz w:val="4.3mm"/>
          <w:szCs w:val="4.3mm"/>
          <w:rFonts w:ascii="Segoe UI" w:cs="Segoe UI" w:eastAsia="Segoe UI" w:hAnsi="Segoe UI"/>
        </w:rPr>
        <w:br/>
        <w:t xml:space="preserve">So you know there you could see multiple grants on the 9902 depending on the quarter that you are reporting, but it will be there for you when when you are reporting your 9902 data.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1:14:54</w:t>
      </w:r>
      <w:r>
        <w:rPr>
          <w:color w:val="323130"/>
          <w:sz w:val="4.3mm"/>
          <w:szCs w:val="4.3mm"/>
          <w:rFonts w:ascii="Segoe UI" w:cs="Segoe UI" w:eastAsia="Segoe UI" w:hAnsi="Segoe UI"/>
        </w:rPr>
        <w:br/>
        <w:t xml:space="preserve">Mel, someone has their hand up, I believe.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1:14:55</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Ohh yes, I'm sorry we are unable to do live.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McCarthy, Aphrodite T   </w:t>
      </w:r>
      <w:r>
        <w:rPr>
          <w:color w:val="a19f9d"/>
          <w:sz w:val="4.3mm"/>
          <w:szCs w:val="4.3mm"/>
          <w:rFonts w:ascii="Segoe UI" w:cs="Segoe UI" w:eastAsia="Segoe UI" w:hAnsi="Segoe UI"/>
        </w:rPr>
        <w:t xml:space="preserve">1:15:02</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1:15:05</w:t>
      </w:r>
      <w:r>
        <w:rPr>
          <w:color w:val="323130"/>
          <w:sz w:val="4.3mm"/>
          <w:szCs w:val="4.3mm"/>
          <w:rFonts w:ascii="Segoe UI" w:cs="Segoe UI" w:eastAsia="Segoe UI" w:hAnsi="Segoe UI"/>
        </w:rPr>
        <w:br/>
        <w:t xml:space="preserve">Questions audio questions from the participants.</w:t>
      </w:r>
      <w:r>
        <w:rPr>
          <w:color w:val="323130"/>
          <w:sz w:val="4.3mm"/>
          <w:szCs w:val="4.3mm"/>
          <w:rFonts w:ascii="Segoe UI" w:cs="Segoe UI" w:eastAsia="Segoe UI" w:hAnsi="Segoe UI"/>
        </w:rPr>
        <w:br/>
        <w:t xml:space="preserve">So that person has their hand up, they wanna type it in if they have it yet.</w:t>
      </w:r>
      <w:r>
        <w:rPr>
          <w:color w:val="323130"/>
          <w:sz w:val="4.3mm"/>
          <w:szCs w:val="4.3mm"/>
          <w:rFonts w:ascii="Segoe UI" w:cs="Segoe UI" w:eastAsia="Segoe UI" w:hAnsi="Segoe UI"/>
        </w:rPr>
        <w:br/>
        <w:t xml:space="preserve">Maybe they forgot they sell their hand up.</w:t>
      </w:r>
      <w:r>
        <w:rPr>
          <w:color w:val="323130"/>
          <w:sz w:val="4.3mm"/>
          <w:szCs w:val="4.3mm"/>
          <w:rFonts w:ascii="Segoe UI" w:cs="Segoe UI" w:eastAsia="Segoe UI" w:hAnsi="Segoe UI"/>
        </w:rPr>
        <w:br/>
        <w:t xml:space="preserve">That happens to me.</w:t>
      </w:r>
      <w:r>
        <w:rPr>
          <w:color w:val="323130"/>
          <w:sz w:val="4.3mm"/>
          <w:szCs w:val="4.3mm"/>
          <w:rFonts w:ascii="Segoe UI" w:cs="Segoe UI" w:eastAsia="Segoe UI" w:hAnsi="Segoe UI"/>
        </w:rPr>
        <w:br/>
        <w:t xml:space="preserve">I'm just let us know.</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Holman, Virginia F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1:15:36</w:t>
      </w:r>
      <w:r>
        <w:rPr>
          <w:color w:val="323130"/>
          <w:sz w:val="4.3mm"/>
          <w:szCs w:val="4.3mm"/>
          <w:rFonts w:ascii="Segoe UI" w:cs="Segoe UI" w:eastAsia="Segoe UI" w:hAnsi="Segoe UI"/>
        </w:rPr>
        <w:br/>
        <w:t xml:space="preserve">OK, OK.</w:t>
      </w:r>
      <w:r>
        <w:rPr>
          <w:color w:val="323130"/>
          <w:sz w:val="4.3mm"/>
          <w:szCs w:val="4.3mm"/>
          <w:rFonts w:ascii="Segoe UI" w:cs="Segoe UI" w:eastAsia="Segoe UI" w:hAnsi="Segoe UI"/>
        </w:rPr>
        <w:br/>
        <w:t xml:space="preserve">I think we are at a point where must anyone from the team has anything else.</w:t>
      </w:r>
      <w:r>
        <w:rPr>
          <w:color w:val="323130"/>
          <w:sz w:val="4.3mm"/>
          <w:szCs w:val="4.3mm"/>
          <w:rFonts w:ascii="Segoe UI" w:cs="Segoe UI" w:eastAsia="Segoe UI" w:hAnsi="Segoe UI"/>
        </w:rPr>
        <w:br/>
        <w:t xml:space="preserve">Specifically, they would like to hand like me to.</w:t>
      </w:r>
      <w:r>
        <w:rPr>
          <w:color w:val="323130"/>
          <w:sz w:val="4.3mm"/>
          <w:szCs w:val="4.3mm"/>
          <w:rFonts w:ascii="Segoe UI" w:cs="Segoe UI" w:eastAsia="Segoe UI" w:hAnsi="Segoe UI"/>
        </w:rPr>
        <w:br/>
        <w:t xml:space="preserve">Highlight.</w:t>
      </w:r>
      <w:r>
        <w:rPr>
          <w:color w:val="323130"/>
          <w:sz w:val="4.3mm"/>
          <w:szCs w:val="4.3mm"/>
          <w:rFonts w:ascii="Segoe UI" w:cs="Segoe UI" w:eastAsia="Segoe UI" w:hAnsi="Segoe UI"/>
        </w:rPr>
        <w:br/>
        <w:t xml:space="preserve">I think right a point where we can.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Julie Piccolo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1:15:55</w:t>
      </w:r>
      <w:r>
        <w:rPr>
          <w:color w:val="323130"/>
          <w:sz w:val="4.3mm"/>
          <w:szCs w:val="4.3mm"/>
          <w:rFonts w:ascii="Segoe UI" w:cs="Segoe UI" w:eastAsia="Segoe UI" w:hAnsi="Segoe UI"/>
        </w:rPr>
        <w:br/>
        <w:t xml:space="preserve">We can end the training and we will scour through the questions here to make sure, if we haven't answered anything, we will send you an email.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Veronica Campbell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1:16:03</w:t>
      </w:r>
      <w:r>
        <w:rPr>
          <w:color w:val="323130"/>
          <w:sz w:val="4.3mm"/>
          <w:szCs w:val="4.3mm"/>
          <w:rFonts w:ascii="Segoe UI" w:cs="Segoe UI" w:eastAsia="Segoe UI" w:hAnsi="Segoe UI"/>
        </w:rPr>
        <w:br/>
        <w:t xml:space="preserve">If we have your information otherwise, please please again just email housing.counseling@hud.gov and we will get back to as soon as possible to answer your question there.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Jared Magoon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Russell Graves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Sarah Helm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Noe, Melissa S   </w:t>
      </w:r>
      <w:r>
        <w:rPr>
          <w:color w:val="a19f9d"/>
          <w:sz w:val="4.3mm"/>
          <w:szCs w:val="4.3mm"/>
          <w:rFonts w:ascii="Segoe UI" w:cs="Segoe UI" w:eastAsia="Segoe UI" w:hAnsi="Segoe UI"/>
        </w:rPr>
        <w:t xml:space="preserve">1:16:16</w:t>
      </w:r>
      <w:r>
        <w:rPr>
          <w:color w:val="323130"/>
          <w:sz w:val="4.3mm"/>
          <w:szCs w:val="4.3mm"/>
          <w:rFonts w:ascii="Segoe UI" w:cs="Segoe UI" w:eastAsia="Segoe UI" w:hAnsi="Segoe UI"/>
        </w:rPr>
        <w:br/>
        <w:t xml:space="preserve">OK, alright.</w:t>
      </w:r>
      <w:r>
        <w:rPr>
          <w:color w:val="323130"/>
          <w:sz w:val="4.3mm"/>
          <w:szCs w:val="4.3mm"/>
          <w:rFonts w:ascii="Segoe UI" w:cs="Segoe UI" w:eastAsia="Segoe UI" w:hAnsi="Segoe UI"/>
        </w:rPr>
        <w:br/>
        <w:t xml:space="preserve">Well, thank you everyone for attending and I hope you have a good rest of your day.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Sarah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Shah, Arti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Otha Meadows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Stacey Krumholz LIHP (Guest)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Farren, Michelle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Jeremy Montanti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Patricia Carter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Dunn, Tammy M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Yerdon, Rachel (HCR)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Nsonye Anarado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Natasha Encarnacion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Laura Bentley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Donna Hurley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Bibian Cristino/Housing Action IL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Yanicke Harper - TEMP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Skyler Russell-Nguyen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Noelle Melton, NeighborWorks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Martina Surma, HPI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Donna Stallings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Donna McFadden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Chelsea Gochenour </w:t>
      </w:r>
      <w:r>
        <w:rPr>
          <w:color w:val="a19f9d"/>
          <w:sz w:val="4.3mm"/>
          <w:szCs w:val="4.3mm"/>
          <w:rFonts w:ascii="Segoe UI" w:cs="Segoe UI" w:eastAsia="Segoe UI" w:hAnsi="Segoe UI"/>
        </w:rPr>
        <w:t xml:space="preserve">left the meeting</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v-4gs2gojisjitdkerhiv.png"/><Relationship Id="rId7" Type="http://schemas.openxmlformats.org/officeDocument/2006/relationships/image" Target="media/ezslknzg_aal4-dylbahr.png"/><Relationship Id="rId8" Type="http://schemas.openxmlformats.org/officeDocument/2006/relationships/image" Target="media/auxcctub875akg6n2hjow.png"/><Relationship Id="rId9" Type="http://schemas.openxmlformats.org/officeDocument/2006/relationships/image" Target="media/yg2dkfdmvydxo8d01gekn.png"/><Relationship Id="rId10" Type="http://schemas.openxmlformats.org/officeDocument/2006/relationships/image" Target="media/ts4ftk3qnfn-gezlmcs55.png"/><Relationship Id="rId11" Type="http://schemas.openxmlformats.org/officeDocument/2006/relationships/image" Target="media/o8rp4ua4_rtnth1e2fzrp.png"/><Relationship Id="rId12" Type="http://schemas.openxmlformats.org/officeDocument/2006/relationships/image" Target="media/rnzfeby8ukfgd8ai7dyxc.png"/><Relationship Id="rId13" Type="http://schemas.openxmlformats.org/officeDocument/2006/relationships/image" Target="media/oitfw-v24pn_ev9qx-psg.png"/><Relationship Id="rId14" Type="http://schemas.openxmlformats.org/officeDocument/2006/relationships/image" Target="media/--khpowuetcad_lwemtx9.png"/><Relationship Id="rId15" Type="http://schemas.openxmlformats.org/officeDocument/2006/relationships/image" Target="media/_tlupkqqg6gd2ullu1bjc.png"/><Relationship Id="rId16" Type="http://schemas.openxmlformats.org/officeDocument/2006/relationships/image" Target="media/ee4iljj2rcloylo9qc_ne.png"/><Relationship Id="rId17" Type="http://schemas.openxmlformats.org/officeDocument/2006/relationships/image" Target="media/t--653okef-wcpvtbkivh.png"/><Relationship Id="rId18" Type="http://schemas.openxmlformats.org/officeDocument/2006/relationships/image" Target="media/m-6m6exepl7hnnbv-k1ck.png"/><Relationship Id="rId19" Type="http://schemas.openxmlformats.org/officeDocument/2006/relationships/image" Target="media/d-h0r7recldrckrhuhqaw.png"/><Relationship Id="rId20" Type="http://schemas.openxmlformats.org/officeDocument/2006/relationships/image" Target="media/ay3wpbmotig-vknqakfyh.png"/><Relationship Id="rId21" Type="http://schemas.openxmlformats.org/officeDocument/2006/relationships/image" Target="media/rosvcgmnubppvxobdwpo-.png"/><Relationship Id="rId22" Type="http://schemas.openxmlformats.org/officeDocument/2006/relationships/image" Target="media/l9ucanbw0en1dqpnyefqa.png"/><Relationship Id="rId23" Type="http://schemas.openxmlformats.org/officeDocument/2006/relationships/image" Target="media/0dqncmxxsc9qtur5jx6d9.png"/><Relationship Id="rId24" Type="http://schemas.openxmlformats.org/officeDocument/2006/relationships/image" Target="media/ipamprhkyxemrwjz93xsx.png"/><Relationship Id="rId25" Type="http://schemas.openxmlformats.org/officeDocument/2006/relationships/image" Target="media/4eq21luzybxgqo6zz9mbn.png"/><Relationship Id="rId26" Type="http://schemas.openxmlformats.org/officeDocument/2006/relationships/image" Target="media/8ytvkg2vfz_9zabhmbhef.png"/><Relationship Id="rId27" Type="http://schemas.openxmlformats.org/officeDocument/2006/relationships/image" Target="media/zw8cakjlt6ehd2rtxga86.png"/><Relationship Id="rId28" Type="http://schemas.openxmlformats.org/officeDocument/2006/relationships/image" Target="media/_2moao4obcwoplzz_ya9p.png"/><Relationship Id="rId29" Type="http://schemas.openxmlformats.org/officeDocument/2006/relationships/image" Target="media/5itacb9hwmx5ivsbzhnc3.png"/><Relationship Id="rId30" Type="http://schemas.openxmlformats.org/officeDocument/2006/relationships/image" Target="media/5euldsqlchi-4kudi7vqo.png"/><Relationship Id="rId31" Type="http://schemas.openxmlformats.org/officeDocument/2006/relationships/image" Target="media/o531rscqitplwgvjui5ud.png"/><Relationship Id="rId32" Type="http://schemas.openxmlformats.org/officeDocument/2006/relationships/image" Target="media/g6-r6d7xzmmk1zou176ul.png"/><Relationship Id="rId33" Type="http://schemas.openxmlformats.org/officeDocument/2006/relationships/image" Target="media/o77q6hlhmnl-c6qqt1aaj.png"/><Relationship Id="rId34" Type="http://schemas.openxmlformats.org/officeDocument/2006/relationships/image" Target="media/hjzh4ljwbqkoengsvlsno.png"/><Relationship Id="rId35" Type="http://schemas.openxmlformats.org/officeDocument/2006/relationships/image" Target="media/rwgtptd3eilsgcsz28kp8.png"/><Relationship Id="rId36" Type="http://schemas.openxmlformats.org/officeDocument/2006/relationships/image" Target="media/-fas0a2fvq2w7p2dsii4d.png"/><Relationship Id="rId37" Type="http://schemas.openxmlformats.org/officeDocument/2006/relationships/image" Target="media/7qz2j2lfsssfmw70ivrpy.png"/><Relationship Id="rId38" Type="http://schemas.openxmlformats.org/officeDocument/2006/relationships/image" Target="media/tyt2r--qx5d1t8k6nzsjn.png"/><Relationship Id="rId39" Type="http://schemas.openxmlformats.org/officeDocument/2006/relationships/image" Target="media/tbdjzqum5xdyyhefrj5cj.png"/><Relationship Id="rId40" Type="http://schemas.openxmlformats.org/officeDocument/2006/relationships/image" Target="media/d1zjpytesls91wqmcploy.png"/><Relationship Id="rId41" Type="http://schemas.openxmlformats.org/officeDocument/2006/relationships/image" Target="media/hb9jmf07s8a7qbyzgga45.png"/><Relationship Id="rId42" Type="http://schemas.openxmlformats.org/officeDocument/2006/relationships/image" Target="media/ylsvflelybefqlf2g1bx4.png"/><Relationship Id="rId43" Type="http://schemas.openxmlformats.org/officeDocument/2006/relationships/image" Target="media/duv1rs__suyqsmj9fa3eb.png"/><Relationship Id="rId44" Type="http://schemas.openxmlformats.org/officeDocument/2006/relationships/image" Target="media/ckuqbpdl6hbqxrwuhprl3.png"/><Relationship Id="rId45" Type="http://schemas.openxmlformats.org/officeDocument/2006/relationships/image" Target="media/jxn0hgfugnukcfbpgaxyy.png"/><Relationship Id="rId46" Type="http://schemas.openxmlformats.org/officeDocument/2006/relationships/image" Target="media/5aprzcvwvxezncsjhzhko.png"/><Relationship Id="rId47" Type="http://schemas.openxmlformats.org/officeDocument/2006/relationships/image" Target="media/qf-sqbx9iqdobvdy3sntx.png"/><Relationship Id="rId48" Type="http://schemas.openxmlformats.org/officeDocument/2006/relationships/image" Target="media/vaxkxb91sdq_rdaa5ogq5.png"/><Relationship Id="rId49" Type="http://schemas.openxmlformats.org/officeDocument/2006/relationships/image" Target="media/x1gscwkrq2jcgrpzplri-.png"/><Relationship Id="rId50" Type="http://schemas.openxmlformats.org/officeDocument/2006/relationships/image" Target="media/rnnpdp9tywjmmwfc3_y4j.png"/><Relationship Id="rId51" Type="http://schemas.openxmlformats.org/officeDocument/2006/relationships/image" Target="media/kwjliryjqg2_wyzlwhvzj.png"/><Relationship Id="rId52" Type="http://schemas.openxmlformats.org/officeDocument/2006/relationships/image" Target="media/xhziosg5ekrwl59y5a289.png"/><Relationship Id="rId53" Type="http://schemas.openxmlformats.org/officeDocument/2006/relationships/image" Target="media/hj9dxw8ew7nqdnhfupteg.png"/><Relationship Id="rId54" Type="http://schemas.openxmlformats.org/officeDocument/2006/relationships/image" Target="media/rdrzi40d6w-fkffxfvjtn.png"/><Relationship Id="rId55" Type="http://schemas.openxmlformats.org/officeDocument/2006/relationships/image" Target="media/tgddx3ah45gqckglm8pkk.png"/><Relationship Id="rId56" Type="http://schemas.openxmlformats.org/officeDocument/2006/relationships/image" Target="media/a2b-tmvygbtu11plspf5y.png"/><Relationship Id="rId57" Type="http://schemas.openxmlformats.org/officeDocument/2006/relationships/image" Target="media/iobpaf6id7rdmdolxptiw.png"/><Relationship Id="rId58" Type="http://schemas.openxmlformats.org/officeDocument/2006/relationships/image" Target="media/azkepmbg6o3ug4tzn9hor.png"/><Relationship Id="rId59" Type="http://schemas.openxmlformats.org/officeDocument/2006/relationships/image" Target="media/6yftytrkmabfhguy7atzc.png"/><Relationship Id="rId60" Type="http://schemas.openxmlformats.org/officeDocument/2006/relationships/image" Target="media/wpcdvsxosxcupkpegtuta.png"/><Relationship Id="rId61" Type="http://schemas.openxmlformats.org/officeDocument/2006/relationships/image" Target="media/w6udj7t5_8vb0bpdprhvf.png"/><Relationship Id="rId62" Type="http://schemas.openxmlformats.org/officeDocument/2006/relationships/image" Target="media/tpdlmlpyazb5bgb_vqfir.png"/><Relationship Id="rId63" Type="http://schemas.openxmlformats.org/officeDocument/2006/relationships/image" Target="media/h5iiumae3he8oq9_fewov.png"/><Relationship Id="rId64" Type="http://schemas.openxmlformats.org/officeDocument/2006/relationships/image" Target="media/9opnqfeib5fksnpbq0q-y.png"/><Relationship Id="rId65" Type="http://schemas.openxmlformats.org/officeDocument/2006/relationships/image" Target="media/6och2eoguc2t87c_rsvqg.png"/><Relationship Id="rId66" Type="http://schemas.openxmlformats.org/officeDocument/2006/relationships/image" Target="media/7oiinb0c7z_mbjicywxff.png"/><Relationship Id="rId67" Type="http://schemas.openxmlformats.org/officeDocument/2006/relationships/image" Target="media/30qxe5prexcl8lcqpbqga.png"/><Relationship Id="rId68" Type="http://schemas.openxmlformats.org/officeDocument/2006/relationships/image" Target="media/kdm6m3cfemzbv5puqsfx9.png"/><Relationship Id="rId69" Type="http://schemas.openxmlformats.org/officeDocument/2006/relationships/image" Target="media/5_vnsktnenkytuhgempns.png"/><Relationship Id="rId70" Type="http://schemas.openxmlformats.org/officeDocument/2006/relationships/image" Target="media/xsoxmgd2_bxlkvo72qqed.png"/><Relationship Id="rId71" Type="http://schemas.openxmlformats.org/officeDocument/2006/relationships/image" Target="media/ku7nrdjokvzurckyt9mja.png"/><Relationship Id="rId72" Type="http://schemas.openxmlformats.org/officeDocument/2006/relationships/image" Target="media/nxbcixvegiakfdrx7pyrm.png"/><Relationship Id="rId73" Type="http://schemas.openxmlformats.org/officeDocument/2006/relationships/image" Target="media/ipq89vvxhl00gvqxrksnf.png"/><Relationship Id="rId74" Type="http://schemas.openxmlformats.org/officeDocument/2006/relationships/image" Target="media/3eacopf6lz-kym1vqcr4z.png"/><Relationship Id="rId75" Type="http://schemas.openxmlformats.org/officeDocument/2006/relationships/image" Target="media/ujugkwp24fbc64mtlib5g.png"/><Relationship Id="rId76" Type="http://schemas.openxmlformats.org/officeDocument/2006/relationships/image" Target="media/89k5yzbaas3mo-qasv5c-.png"/><Relationship Id="rId77" Type="http://schemas.openxmlformats.org/officeDocument/2006/relationships/image" Target="media/ym7rskktpetuwremhbeve.png"/><Relationship Id="rId78" Type="http://schemas.openxmlformats.org/officeDocument/2006/relationships/image" Target="media/ynjfgwfajlhvbr4yqumem.png"/><Relationship Id="rId79" Type="http://schemas.openxmlformats.org/officeDocument/2006/relationships/image" Target="media/fgfkinsvpfn6xp0k2zrfr.png"/><Relationship Id="rId80" Type="http://schemas.openxmlformats.org/officeDocument/2006/relationships/image" Target="media/bwaeuswxomumsbrlr_qwe.png"/><Relationship Id="rId81" Type="http://schemas.openxmlformats.org/officeDocument/2006/relationships/image" Target="media/hd8flkyc6msatteia-xnx.png"/><Relationship Id="rId82" Type="http://schemas.openxmlformats.org/officeDocument/2006/relationships/image" Target="media/hk8pkz8paxu-_r1f0ct4m.png"/><Relationship Id="rId83" Type="http://schemas.openxmlformats.org/officeDocument/2006/relationships/image" Target="media/01r6ipdcdrj91ao4q9nns.png"/><Relationship Id="rId84" Type="http://schemas.openxmlformats.org/officeDocument/2006/relationships/image" Target="media/t-ioyklakqix-m7vcyf-x.png"/><Relationship Id="rId85" Type="http://schemas.openxmlformats.org/officeDocument/2006/relationships/image" Target="media/zq6y2gpk-u7bqu9udpauk.png"/><Relationship Id="rId86" Type="http://schemas.openxmlformats.org/officeDocument/2006/relationships/image" Target="media/uvggdqtyjgwsseu6zq3o_.png"/><Relationship Id="rId87" Type="http://schemas.openxmlformats.org/officeDocument/2006/relationships/image" Target="media/5vixtoxqmcqvfsnnqrk5p.png"/><Relationship Id="rId88" Type="http://schemas.openxmlformats.org/officeDocument/2006/relationships/image" Target="media/xgwmbhfqqj_4na48_shms.png"/><Relationship Id="rId89" Type="http://schemas.openxmlformats.org/officeDocument/2006/relationships/image" Target="media/ipiyql3c8hehh-mm-b9qh.png"/><Relationship Id="rId90" Type="http://schemas.openxmlformats.org/officeDocument/2006/relationships/image" Target="media/dz62qhxrjy55eb30v-vlg.png"/><Relationship Id="rId91" Type="http://schemas.openxmlformats.org/officeDocument/2006/relationships/image" Target="media/9sglnq2ijoboerohdrnw5.png"/><Relationship Id="rId92" Type="http://schemas.openxmlformats.org/officeDocument/2006/relationships/image" Target="media/xhm-muukykmpo6aw6v68r.png"/><Relationship Id="rId93" Type="http://schemas.openxmlformats.org/officeDocument/2006/relationships/image" Target="media/ong_7sqs-eydvzm373tht.png"/><Relationship Id="rId94" Type="http://schemas.openxmlformats.org/officeDocument/2006/relationships/image" Target="media/slf3wbygesvn7lbokvkny.png"/><Relationship Id="rId95" Type="http://schemas.openxmlformats.org/officeDocument/2006/relationships/image" Target="media/0qw0gvyabp9z2nvfipcyx.png"/><Relationship Id="rId96" Type="http://schemas.openxmlformats.org/officeDocument/2006/relationships/image" Target="media/vxz67dghgs-_cazchaum9.png"/><Relationship Id="rId97" Type="http://schemas.openxmlformats.org/officeDocument/2006/relationships/image" Target="media/esnzyo5toi8xh_wwrm983.png"/><Relationship Id="rId98" Type="http://schemas.openxmlformats.org/officeDocument/2006/relationships/image" Target="media/mezzltogdxfrrav4tyv9z.png"/><Relationship Id="rId99" Type="http://schemas.openxmlformats.org/officeDocument/2006/relationships/image" Target="media/zchcaikulsjprb301hoq8.png"/><Relationship Id="rId100" Type="http://schemas.openxmlformats.org/officeDocument/2006/relationships/image" Target="media/r0193pl8ppz4scbrlhn7r.png"/><Relationship Id="rId101" Type="http://schemas.openxmlformats.org/officeDocument/2006/relationships/image" Target="media/byns1eyc-fftmpa1nfgjx.png"/><Relationship Id="rId102" Type="http://schemas.openxmlformats.org/officeDocument/2006/relationships/image" Target="media/uuzd6hmp-ggjthm67ruzb.png"/><Relationship Id="rId103" Type="http://schemas.openxmlformats.org/officeDocument/2006/relationships/image" Target="media/qis7rpooix4xyvnja7sre.png"/><Relationship Id="rId104" Type="http://schemas.openxmlformats.org/officeDocument/2006/relationships/image" Target="media/kufwtrr-7plaksuhsr-0y.png"/><Relationship Id="rId105" Type="http://schemas.openxmlformats.org/officeDocument/2006/relationships/image" Target="media/-dohmjes7obzcqkvsavff.png"/><Relationship Id="rId106" Type="http://schemas.openxmlformats.org/officeDocument/2006/relationships/image" Target="media/sgekwvnfb1pir6qkq3f8s.png"/><Relationship Id="rId107" Type="http://schemas.openxmlformats.org/officeDocument/2006/relationships/image" Target="media/khfmltc0vnzqwx9e2j-tm.png"/><Relationship Id="rId108" Type="http://schemas.openxmlformats.org/officeDocument/2006/relationships/image" Target="media/l5v2jjjk2lzrz4wrel_ul.png"/><Relationship Id="rId109" Type="http://schemas.openxmlformats.org/officeDocument/2006/relationships/image" Target="media/0zjyvjgbymlpgnjn7iqmy.png"/><Relationship Id="rId110" Type="http://schemas.openxmlformats.org/officeDocument/2006/relationships/image" Target="media/ox_5egnz4hc6b-uxh8ilv.png"/><Relationship Id="rId111" Type="http://schemas.openxmlformats.org/officeDocument/2006/relationships/image" Target="media/ixfkuyrb_grzh_2rrvjia.png"/><Relationship Id="rId112" Type="http://schemas.openxmlformats.org/officeDocument/2006/relationships/image" Target="media/qzkyg7sp35ky1seicpxar.png"/><Relationship Id="rId113" Type="http://schemas.openxmlformats.org/officeDocument/2006/relationships/image" Target="media/-qbbk0enwzfgcjyv7elts.png"/><Relationship Id="rId114" Type="http://schemas.openxmlformats.org/officeDocument/2006/relationships/image" Target="media/hz8p8vsmrhvdugelctz4x.png"/><Relationship Id="rId115" Type="http://schemas.openxmlformats.org/officeDocument/2006/relationships/image" Target="media/wammo08ekkgzgnwar2e3r.png"/><Relationship Id="rId116" Type="http://schemas.openxmlformats.org/officeDocument/2006/relationships/image" Target="media/sczjx55oxhjrsizj3cbpk.png"/><Relationship Id="rId117" Type="http://schemas.openxmlformats.org/officeDocument/2006/relationships/image" Target="media/y2hlsodcnuv3-ix-ue46u.png"/><Relationship Id="rId118" Type="http://schemas.openxmlformats.org/officeDocument/2006/relationships/image" Target="media/n5afe_ya3azneabz5_uzl.png"/><Relationship Id="rId119" Type="http://schemas.openxmlformats.org/officeDocument/2006/relationships/image" Target="media/het5brudu2xhe5-dtwlu7.png"/><Relationship Id="rId120" Type="http://schemas.openxmlformats.org/officeDocument/2006/relationships/image" Target="media/ce8pw-3_cqb2uyx9orzds.png"/><Relationship Id="rId121" Type="http://schemas.openxmlformats.org/officeDocument/2006/relationships/image" Target="media/6k2ymv7hrr2krjbmqxnsb.png"/><Relationship Id="rId122" Type="http://schemas.openxmlformats.org/officeDocument/2006/relationships/image" Target="media/4dlolhdloioxlc1mredon.png"/><Relationship Id="rId123" Type="http://schemas.openxmlformats.org/officeDocument/2006/relationships/image" Target="media/ivjuos055ct-pwmk2huxx.png"/><Relationship Id="rId124" Type="http://schemas.openxmlformats.org/officeDocument/2006/relationships/image" Target="media/qff_zajlvfhewby1liw1b.png"/><Relationship Id="rId125" Type="http://schemas.openxmlformats.org/officeDocument/2006/relationships/image" Target="media/nv2tzp1wfy7fcby1yycxo.png"/><Relationship Id="rId126" Type="http://schemas.openxmlformats.org/officeDocument/2006/relationships/image" Target="media/puevz5jgdnmeynf5twuv4.png"/><Relationship Id="rId127" Type="http://schemas.openxmlformats.org/officeDocument/2006/relationships/image" Target="media/qkx6chysvvslomdrgo5jf.png"/><Relationship Id="rId128" Type="http://schemas.openxmlformats.org/officeDocument/2006/relationships/image" Target="media/n4qao8fw1top1betpgr_c.png"/><Relationship Id="rId129" Type="http://schemas.openxmlformats.org/officeDocument/2006/relationships/image" Target="media/nxru3pritu8n6k-5mgpgn.png"/><Relationship Id="rId130" Type="http://schemas.openxmlformats.org/officeDocument/2006/relationships/image" Target="media/6hp0_72nagqbjqhtw0zk1.png"/><Relationship Id="rId131" Type="http://schemas.openxmlformats.org/officeDocument/2006/relationships/image" Target="media/ru5tvtifqei6qhiybizjv.png"/><Relationship Id="rId132" Type="http://schemas.openxmlformats.org/officeDocument/2006/relationships/image" Target="media/vsxs1nqwb0lqtnxwsynv4.png"/><Relationship Id="rId133" Type="http://schemas.openxmlformats.org/officeDocument/2006/relationships/image" Target="media/57zlyj31c3n71bk3fdwvo.png"/><Relationship Id="rId134" Type="http://schemas.openxmlformats.org/officeDocument/2006/relationships/image" Target="media/f9i3kndnb1r5tsbfrtdzs.png"/><Relationship Id="rId135" Type="http://schemas.openxmlformats.org/officeDocument/2006/relationships/image" Target="media/ls5u8u5c21z2xh4xtt55l.png"/><Relationship Id="rId136" Type="http://schemas.openxmlformats.org/officeDocument/2006/relationships/image" Target="media/nrwzsex-cp3edm16bmepl.png"/><Relationship Id="rId137" Type="http://schemas.openxmlformats.org/officeDocument/2006/relationships/image" Target="media/k2drnbhxsmhyykn4e5wda.png"/><Relationship Id="rId138" Type="http://schemas.openxmlformats.org/officeDocument/2006/relationships/image" Target="media/-jf7ribmwkmwj4nlvipac.png"/><Relationship Id="rId139" Type="http://schemas.openxmlformats.org/officeDocument/2006/relationships/image" Target="media/vjxifcmektnkh9pxkly6n.png"/><Relationship Id="rId140" Type="http://schemas.openxmlformats.org/officeDocument/2006/relationships/image" Target="media/0q5feanru5ecsr1wucvxm.png"/><Relationship Id="rId141" Type="http://schemas.openxmlformats.org/officeDocument/2006/relationships/image" Target="media/ucnyz5fg-mhaim35mrcrj.png"/><Relationship Id="rId142" Type="http://schemas.openxmlformats.org/officeDocument/2006/relationships/image" Target="media/h-ydslkbzbtpszitdyfmz.png"/><Relationship Id="rId143" Type="http://schemas.openxmlformats.org/officeDocument/2006/relationships/image" Target="media/qvqmz52qlidq1dzveoz_g.png"/><Relationship Id="rId144" Type="http://schemas.openxmlformats.org/officeDocument/2006/relationships/image" Target="media/v8ax9cesgzrog3ocqyui1.png"/><Relationship Id="rId145" Type="http://schemas.openxmlformats.org/officeDocument/2006/relationships/image" Target="media/wz9fjzliy2ritjrjn_gw7.png"/><Relationship Id="rId146" Type="http://schemas.openxmlformats.org/officeDocument/2006/relationships/image" Target="media/6uhsg959cywfgo-umlq7i.png"/><Relationship Id="rId147" Type="http://schemas.openxmlformats.org/officeDocument/2006/relationships/image" Target="media/b9hkjyh1e2popdx3tdx6d.png"/><Relationship Id="rId148" Type="http://schemas.openxmlformats.org/officeDocument/2006/relationships/image" Target="media/m-cfl6j7scrsnzg5xlnkk.png"/><Relationship Id="rId149" Type="http://schemas.openxmlformats.org/officeDocument/2006/relationships/image" Target="media/p4dngrl0e05jom3n17zdp.png"/><Relationship Id="rId150" Type="http://schemas.openxmlformats.org/officeDocument/2006/relationships/image" Target="media/_ity4smg7w3dnr3nvqy0c.png"/><Relationship Id="rId151" Type="http://schemas.openxmlformats.org/officeDocument/2006/relationships/image" Target="media/bscpabsug7zq4uuenqxc-.png"/><Relationship Id="rId152" Type="http://schemas.openxmlformats.org/officeDocument/2006/relationships/image" Target="media/l3dplptmabmauiflp3ec4.png"/><Relationship Id="rId153" Type="http://schemas.openxmlformats.org/officeDocument/2006/relationships/image" Target="media/ozpwzymtimci1seqcud4r.png"/><Relationship Id="rId154" Type="http://schemas.openxmlformats.org/officeDocument/2006/relationships/image" Target="media/hqa83emjkgdohazdxu3qt.png"/><Relationship Id="rId155" Type="http://schemas.openxmlformats.org/officeDocument/2006/relationships/image" Target="media/djkqplrlk_9qctycoqjr_.png"/><Relationship Id="rId156" Type="http://schemas.openxmlformats.org/officeDocument/2006/relationships/image" Target="media/5bxpbodpcoq4jitbvgldv.png"/><Relationship Id="rId157" Type="http://schemas.openxmlformats.org/officeDocument/2006/relationships/image" Target="media/5sptczn5tbphjblmbtsj-.png"/><Relationship Id="rId158" Type="http://schemas.openxmlformats.org/officeDocument/2006/relationships/image" Target="media/zigg4iuscotlnmxbhhck3.png"/><Relationship Id="rId159" Type="http://schemas.openxmlformats.org/officeDocument/2006/relationships/image" Target="media/sfnsdzcaqzfxmxk_kp2dv.png"/><Relationship Id="rId160" Type="http://schemas.openxmlformats.org/officeDocument/2006/relationships/image" Target="media/qppwc4ugsqj87qqjyqqfp.png"/><Relationship Id="rId161" Type="http://schemas.openxmlformats.org/officeDocument/2006/relationships/image" Target="media/k2cmgmsfhisotgzdhhsoi.png"/><Relationship Id="rId162" Type="http://schemas.openxmlformats.org/officeDocument/2006/relationships/image" Target="media/xo_w_kpc7lvu27n0gatb0.png"/><Relationship Id="rId163" Type="http://schemas.openxmlformats.org/officeDocument/2006/relationships/image" Target="media/xjpbtkxln-zgn4fjpqpcq.png"/><Relationship Id="rId164" Type="http://schemas.openxmlformats.org/officeDocument/2006/relationships/image" Target="media/v0ivbfilpifsjvbxxbfcl.png"/><Relationship Id="rId165" Type="http://schemas.openxmlformats.org/officeDocument/2006/relationships/image" Target="media/vgzibbjn7c4xyleelib6m.png"/><Relationship Id="rId166" Type="http://schemas.openxmlformats.org/officeDocument/2006/relationships/image" Target="media/hfuuug8mm0zicgamisore.png"/><Relationship Id="rId167" Type="http://schemas.openxmlformats.org/officeDocument/2006/relationships/image" Target="media/jfhj1lijnmx61knypis3d.png"/><Relationship Id="rId168" Type="http://schemas.openxmlformats.org/officeDocument/2006/relationships/image" Target="media/q5llqqkj_z93agjgzwxgy.png"/><Relationship Id="rId169" Type="http://schemas.openxmlformats.org/officeDocument/2006/relationships/image" Target="media/6fvkw4ynfq6e3rx1ydix9.png"/><Relationship Id="rId170" Type="http://schemas.openxmlformats.org/officeDocument/2006/relationships/image" Target="media/ztes90lizzngrcc6dmyh_.png"/><Relationship Id="rId171" Type="http://schemas.openxmlformats.org/officeDocument/2006/relationships/image" Target="media/iq84vtpf3q-jcwnbp-toj.png"/><Relationship Id="rId172" Type="http://schemas.openxmlformats.org/officeDocument/2006/relationships/image" Target="media/l-fqvqcpoy0hzs_ykg-hy.png"/><Relationship Id="rId173" Type="http://schemas.openxmlformats.org/officeDocument/2006/relationships/image" Target="media/il-9n8ob8jsuxi5_-eydc.png"/><Relationship Id="rId174" Type="http://schemas.openxmlformats.org/officeDocument/2006/relationships/image" Target="media/avq9amycgou8evm8dacnq.png"/><Relationship Id="rId175" Type="http://schemas.openxmlformats.org/officeDocument/2006/relationships/image" Target="media/lzmp6pt4ulhe3p6glvntb.png"/><Relationship Id="rId176" Type="http://schemas.openxmlformats.org/officeDocument/2006/relationships/image" Target="media/raxmnpunatzbr6vdtymxk.png"/><Relationship Id="rId177" Type="http://schemas.openxmlformats.org/officeDocument/2006/relationships/image" Target="media/ix__bw3vuk8k63hz41-qw.png"/><Relationship Id="rId178" Type="http://schemas.openxmlformats.org/officeDocument/2006/relationships/image" Target="media/32kx2z-la8wh3kaa5omk_.png"/><Relationship Id="rId179" Type="http://schemas.openxmlformats.org/officeDocument/2006/relationships/image" Target="media/pu3nr2ggfnpjjge3vgpig.png"/><Relationship Id="rId180" Type="http://schemas.openxmlformats.org/officeDocument/2006/relationships/image" Target="media/bsy3ofs7mlgymi4l-8z9b.png"/><Relationship Id="rId181" Type="http://schemas.openxmlformats.org/officeDocument/2006/relationships/image" Target="media/vx3mpd6wukkbsvyeemqi9.png"/><Relationship Id="rId182" Type="http://schemas.openxmlformats.org/officeDocument/2006/relationships/image" Target="media/4jgwjfrfh6lhnyxpu1cz7.png"/><Relationship Id="rId183" Type="http://schemas.openxmlformats.org/officeDocument/2006/relationships/image" Target="media/qfmyilnlme0o5ygwi7grj.png"/><Relationship Id="rId184" Type="http://schemas.openxmlformats.org/officeDocument/2006/relationships/image" Target="media/cipasu8ztfa0if0riskrf.png"/><Relationship Id="rId185" Type="http://schemas.openxmlformats.org/officeDocument/2006/relationships/image" Target="media/rwz0pubqed6k7pjakt40g.png"/><Relationship Id="rId186" Type="http://schemas.openxmlformats.org/officeDocument/2006/relationships/image" Target="media/jtfevroibdynatpbsvpv4.png"/><Relationship Id="rId187" Type="http://schemas.openxmlformats.org/officeDocument/2006/relationships/image" Target="media/r7_ngr7iwagirzavom888.png"/><Relationship Id="rId188" Type="http://schemas.openxmlformats.org/officeDocument/2006/relationships/image" Target="media/th3fq8v39e_cwksyhbinn.png"/><Relationship Id="rId189" Type="http://schemas.openxmlformats.org/officeDocument/2006/relationships/image" Target="media/vcaincajgna9tfqaupjbk.png"/><Relationship Id="rId190" Type="http://schemas.openxmlformats.org/officeDocument/2006/relationships/image" Target="media/w2eylxqao0pbqxuh3g7x8.png"/><Relationship Id="rId191" Type="http://schemas.openxmlformats.org/officeDocument/2006/relationships/image" Target="media/a86fmxyhknwlao-sw6tc5.png"/><Relationship Id="rId192" Type="http://schemas.openxmlformats.org/officeDocument/2006/relationships/image" Target="media/tvgw5tvkkrn4uk9o6jho5.png"/><Relationship Id="rId193" Type="http://schemas.openxmlformats.org/officeDocument/2006/relationships/image" Target="media/tpnzkv2-jtzupc2kzwjk0.png"/><Relationship Id="rId194" Type="http://schemas.openxmlformats.org/officeDocument/2006/relationships/image" Target="media/ubo9ym2sbtbi6mwezaugb.png"/><Relationship Id="rId195" Type="http://schemas.openxmlformats.org/officeDocument/2006/relationships/image" Target="media/kz7k3dnc-bt1bm6kppfk1.png"/><Relationship Id="rId196" Type="http://schemas.openxmlformats.org/officeDocument/2006/relationships/image" Target="media/zaqkde5zvxgzwdjfuxrgm.png"/><Relationship Id="rId197" Type="http://schemas.openxmlformats.org/officeDocument/2006/relationships/image" Target="media/o-ddayi4krssk4jelxhwn.png"/><Relationship Id="rId198" Type="http://schemas.openxmlformats.org/officeDocument/2006/relationships/image" Target="media/lizy6ju8xz_c9mdst75p1.png"/><Relationship Id="rId199" Type="http://schemas.openxmlformats.org/officeDocument/2006/relationships/image" Target="media/jwx4ciwfjqn4ux_ofuxuq.png"/><Relationship Id="rId200" Type="http://schemas.openxmlformats.org/officeDocument/2006/relationships/image" Target="media/67yhkkfu4pp4vcvkrl4sf.png"/><Relationship Id="rId201" Type="http://schemas.openxmlformats.org/officeDocument/2006/relationships/image" Target="media/mn65pw-f-1lymwrnp-3vu.png"/><Relationship Id="rId202" Type="http://schemas.openxmlformats.org/officeDocument/2006/relationships/image" Target="media/zaeujmk6shkhk6kxvejqi.png"/><Relationship Id="rId203" Type="http://schemas.openxmlformats.org/officeDocument/2006/relationships/image" Target="media/-mgj3xtnrdl69axyrluo-.png"/><Relationship Id="rId204" Type="http://schemas.openxmlformats.org/officeDocument/2006/relationships/image" Target="media/cyzf35lip507npfsjxqy2.png"/><Relationship Id="rId205" Type="http://schemas.openxmlformats.org/officeDocument/2006/relationships/image" Target="media/cb-ucmuvepebot6mexv6v.png"/><Relationship Id="rId206" Type="http://schemas.openxmlformats.org/officeDocument/2006/relationships/image" Target="media/gkxmgsla2dckd9by4g8lk.png"/><Relationship Id="rId207" Type="http://schemas.openxmlformats.org/officeDocument/2006/relationships/image" Target="media/h0fkccinbqmgr_dneo7me.png"/><Relationship Id="rId208" Type="http://schemas.openxmlformats.org/officeDocument/2006/relationships/image" Target="media/xwufk0yxbloqklpljd9fa.png"/><Relationship Id="rId209" Type="http://schemas.openxmlformats.org/officeDocument/2006/relationships/image" Target="media/izmq92mn83rv9bgu1iozt.png"/><Relationship Id="rId210" Type="http://schemas.openxmlformats.org/officeDocument/2006/relationships/image" Target="media/comktxuwokq4wny9zdywi.png"/><Relationship Id="rId211" Type="http://schemas.openxmlformats.org/officeDocument/2006/relationships/image" Target="media/tujvkga1gi51ph95bu0pf.png"/><Relationship Id="rId212" Type="http://schemas.openxmlformats.org/officeDocument/2006/relationships/image" Target="media/zugfcqceqk6dtbl2h5t4w.png"/><Relationship Id="rId213" Type="http://schemas.openxmlformats.org/officeDocument/2006/relationships/image" Target="media/r-vofrlhln_oyclrcmnz8.png"/><Relationship Id="rId214" Type="http://schemas.openxmlformats.org/officeDocument/2006/relationships/image" Target="media/1cx47io07oyzomidquyzr.png"/><Relationship Id="rId215" Type="http://schemas.openxmlformats.org/officeDocument/2006/relationships/image" Target="media/zb4hhans3wcfveltkvrkh.png"/><Relationship Id="rId216" Type="http://schemas.openxmlformats.org/officeDocument/2006/relationships/image" Target="media/z9j0rxmpeslmqmxf5xbad.png"/><Relationship Id="rId217" Type="http://schemas.openxmlformats.org/officeDocument/2006/relationships/image" Target="media/hhg62h0ugzpne4blqtvok.png"/><Relationship Id="rId218" Type="http://schemas.openxmlformats.org/officeDocument/2006/relationships/image" Target="media/n-v9cp7jlhzeqhjggzz3w.png"/><Relationship Id="rId219" Type="http://schemas.openxmlformats.org/officeDocument/2006/relationships/image" Target="media/emtwsgmg6wlxygndzzrax.png"/><Relationship Id="rId220" Type="http://schemas.openxmlformats.org/officeDocument/2006/relationships/image" Target="media/pztql6yqxggry5pikh-py.png"/><Relationship Id="rId221" Type="http://schemas.openxmlformats.org/officeDocument/2006/relationships/image" Target="media/sil0jdak8s4mzswhiq7kh.png"/><Relationship Id="rId222" Type="http://schemas.openxmlformats.org/officeDocument/2006/relationships/image" Target="media/fvdxnbatkkhft7ondcpk0.png"/><Relationship Id="rId223" Type="http://schemas.openxmlformats.org/officeDocument/2006/relationships/image" Target="media/pcvfn6qnviqeg9zfd1c4s.png"/><Relationship Id="rId224" Type="http://schemas.openxmlformats.org/officeDocument/2006/relationships/image" Target="media/99bynrazvyuyowxoblhpf.png"/><Relationship Id="rId225" Type="http://schemas.openxmlformats.org/officeDocument/2006/relationships/image" Target="media/ohb2hvq6fb2xgpb0au5wm.png"/><Relationship Id="rId226" Type="http://schemas.openxmlformats.org/officeDocument/2006/relationships/image" Target="media/feirzid7ssdeq_ypzf6bp.png"/><Relationship Id="rId227" Type="http://schemas.openxmlformats.org/officeDocument/2006/relationships/image" Target="media/dcmqjyit-yq0cvhsqgyz4.png"/><Relationship Id="rId228" Type="http://schemas.openxmlformats.org/officeDocument/2006/relationships/image" Target="media/dbh01rbpqeatv3d1g77aw.png"/><Relationship Id="rId229" Type="http://schemas.openxmlformats.org/officeDocument/2006/relationships/image" Target="media/zdhd3i_vqyf8_0js_0xmm.png"/><Relationship Id="rId230" Type="http://schemas.openxmlformats.org/officeDocument/2006/relationships/image" Target="media/4qhwh1gcuyvb0yzguui5w.png"/><Relationship Id="rId231" Type="http://schemas.openxmlformats.org/officeDocument/2006/relationships/image" Target="media/oqcfht_glcppkqy5ob8es.png"/><Relationship Id="rId232" Type="http://schemas.openxmlformats.org/officeDocument/2006/relationships/image" Target="media/8p8td6gydembxmrmjvkeb.png"/><Relationship Id="rId233" Type="http://schemas.openxmlformats.org/officeDocument/2006/relationships/image" Target="media/udb_azgeultjdb04u4if6.png"/><Relationship Id="rId234" Type="http://schemas.openxmlformats.org/officeDocument/2006/relationships/image" Target="media/zlsdadxv_pezgzsth4v6d.png"/><Relationship Id="rId235" Type="http://schemas.openxmlformats.org/officeDocument/2006/relationships/image" Target="media/ndjvn18rlbwasq3ngyskr.png"/><Relationship Id="rId236" Type="http://schemas.openxmlformats.org/officeDocument/2006/relationships/image" Target="media/ssxn_ubmzl1sdiqu_fpu2.png"/><Relationship Id="rId237" Type="http://schemas.openxmlformats.org/officeDocument/2006/relationships/image" Target="media/mnjxnlpztfzxwdyhq-nqs.png"/><Relationship Id="rId238" Type="http://schemas.openxmlformats.org/officeDocument/2006/relationships/image" Target="media/5bdwqjrb3c3trrax8apm-.png"/><Relationship Id="rId239" Type="http://schemas.openxmlformats.org/officeDocument/2006/relationships/image" Target="media/j1vwfqdpldkcf6bgrzwp3.png"/><Relationship Id="rId240" Type="http://schemas.openxmlformats.org/officeDocument/2006/relationships/image" Target="media/9lo2eao_ov-5qxtjkeehd.png"/><Relationship Id="rId241" Type="http://schemas.openxmlformats.org/officeDocument/2006/relationships/image" Target="media/gwnelfndax_9gfxjvobq4.png"/><Relationship Id="rId242" Type="http://schemas.openxmlformats.org/officeDocument/2006/relationships/image" Target="media/yurzzeoky9cgrwj26swfa.png"/><Relationship Id="rId243" Type="http://schemas.openxmlformats.org/officeDocument/2006/relationships/image" Target="media/np6qnmr441i4uoshyrpx-.png"/><Relationship Id="rId244" Type="http://schemas.openxmlformats.org/officeDocument/2006/relationships/image" Target="media/9hrbabo_j285-4qspks-s.png"/><Relationship Id="rId245" Type="http://schemas.openxmlformats.org/officeDocument/2006/relationships/image" Target="media/sxmeqtcobyzwiqizvbhhf.png"/><Relationship Id="rId246" Type="http://schemas.openxmlformats.org/officeDocument/2006/relationships/image" Target="media/vtyihmo_ye-_kfkfu1ejx.png"/><Relationship Id="rId247" Type="http://schemas.openxmlformats.org/officeDocument/2006/relationships/image" Target="media/8jwbzaghltj6i2z-fed66.png"/><Relationship Id="rId248" Type="http://schemas.openxmlformats.org/officeDocument/2006/relationships/image" Target="media/kllbnrkyrdz4skt-34hlj.png"/><Relationship Id="rId249" Type="http://schemas.openxmlformats.org/officeDocument/2006/relationships/image" Target="media/qxbslng1nzrevptlrxj1z.png"/><Relationship Id="rId250" Type="http://schemas.openxmlformats.org/officeDocument/2006/relationships/image" Target="media/pcoqwhnykqybq8mhti2ze.png"/><Relationship Id="rId251" Type="http://schemas.openxmlformats.org/officeDocument/2006/relationships/image" Target="media/iwbazvuctyuat80izxdmq.png"/><Relationship Id="rId252" Type="http://schemas.openxmlformats.org/officeDocument/2006/relationships/image" Target="media/gks7dtr6krhsr6uhufds2.png"/><Relationship Id="rId253" Type="http://schemas.openxmlformats.org/officeDocument/2006/relationships/image" Target="media/-rk9dgzftche3rnadurce.png"/><Relationship Id="rId254" Type="http://schemas.openxmlformats.org/officeDocument/2006/relationships/image" Target="media/qtfvw_y_obmixx5gqqvh3.png"/><Relationship Id="rId255" Type="http://schemas.openxmlformats.org/officeDocument/2006/relationships/image" Target="media/wyjgsev_uhkrnfc9aw6x3.png"/><Relationship Id="rId256" Type="http://schemas.openxmlformats.org/officeDocument/2006/relationships/image" Target="media/1avqqih3i89ov4zw2si6m.png"/><Relationship Id="rId257" Type="http://schemas.openxmlformats.org/officeDocument/2006/relationships/image" Target="media/gkowbal29uzo1mbssjj1o.png"/><Relationship Id="rId258" Type="http://schemas.openxmlformats.org/officeDocument/2006/relationships/image" Target="media/xyprabinvwkvw8hctulkg.png"/><Relationship Id="rId259" Type="http://schemas.openxmlformats.org/officeDocument/2006/relationships/image" Target="media/ptj5rlacwmv8v42k_qeit.png"/><Relationship Id="rId260" Type="http://schemas.openxmlformats.org/officeDocument/2006/relationships/image" Target="media/rxbccl815idrc1tfbzr-l.png"/><Relationship Id="rId261" Type="http://schemas.openxmlformats.org/officeDocument/2006/relationships/image" Target="media/jl8scbvkorl9ukziablf-.png"/><Relationship Id="rId262" Type="http://schemas.openxmlformats.org/officeDocument/2006/relationships/image" Target="media/g3vvyqj8uqtegndkasirg.png"/><Relationship Id="rId263" Type="http://schemas.openxmlformats.org/officeDocument/2006/relationships/image" Target="media/drwnx7dhqiks7pnc4t0jd.png"/><Relationship Id="rId264" Type="http://schemas.openxmlformats.org/officeDocument/2006/relationships/image" Target="media/koh2eqyuxq4wickhhyk_v.png"/><Relationship Id="rId265" Type="http://schemas.openxmlformats.org/officeDocument/2006/relationships/image" Target="media/fgt25aprqlvtmnfmcue5c.png"/><Relationship Id="rId266" Type="http://schemas.openxmlformats.org/officeDocument/2006/relationships/image" Target="media/ods7walbnz9oyhbv-o6gy.png"/><Relationship Id="rId267" Type="http://schemas.openxmlformats.org/officeDocument/2006/relationships/image" Target="media/pykkounrik5m0zizpofc6.png"/><Relationship Id="rId268" Type="http://schemas.openxmlformats.org/officeDocument/2006/relationships/image" Target="media/9pldcdldxumwi1rq4aafc.png"/><Relationship Id="rId269" Type="http://schemas.openxmlformats.org/officeDocument/2006/relationships/image" Target="media/3yemabaknwi7egfwln3zp.png"/><Relationship Id="rId270" Type="http://schemas.openxmlformats.org/officeDocument/2006/relationships/image" Target="media/w27ypgzbqbi9udcnmz0ci.png"/><Relationship Id="rId271" Type="http://schemas.openxmlformats.org/officeDocument/2006/relationships/image" Target="media/3q_k-b-kzzwgfbya2bl_k.png"/><Relationship Id="rId272" Type="http://schemas.openxmlformats.org/officeDocument/2006/relationships/image" Target="media/kj0talmhyck6lt98hlol_.png"/><Relationship Id="rId273" Type="http://schemas.openxmlformats.org/officeDocument/2006/relationships/image" Target="media/cvc7rmtyfsfzblzoxw8ez.png"/><Relationship Id="rId274" Type="http://schemas.openxmlformats.org/officeDocument/2006/relationships/image" Target="media/rvmfryh1ttywsotuwzzws.png"/><Relationship Id="rId275" Type="http://schemas.openxmlformats.org/officeDocument/2006/relationships/image" Target="media/ffqoeccgsdioie_l6xcmm.png"/><Relationship Id="rId276" Type="http://schemas.openxmlformats.org/officeDocument/2006/relationships/image" Target="media/fs9xrnfr7rmvmyyzscgsi.png"/><Relationship Id="rId277" Type="http://schemas.openxmlformats.org/officeDocument/2006/relationships/image" Target="media/lgsakvrvuk0_oeeoiwmho.png"/><Relationship Id="rId278" Type="http://schemas.openxmlformats.org/officeDocument/2006/relationships/image" Target="media/-9kkgirdh-yveo-kvcv4r.png"/><Relationship Id="rId279" Type="http://schemas.openxmlformats.org/officeDocument/2006/relationships/image" Target="media/7bvvbbmfsxyrf4tmm40bf.png"/><Relationship Id="rId280" Type="http://schemas.openxmlformats.org/officeDocument/2006/relationships/image" Target="media/3e0r2mg17apx9jwmwzjw6.png"/><Relationship Id="rId281" Type="http://schemas.openxmlformats.org/officeDocument/2006/relationships/image" Target="media/xtuuyhgwf7lruhgmvww-x.png"/><Relationship Id="rId282" Type="http://schemas.openxmlformats.org/officeDocument/2006/relationships/image" Target="media/eiuanj-iqot6u_glvlgq7.png"/><Relationship Id="rId283" Type="http://schemas.openxmlformats.org/officeDocument/2006/relationships/image" Target="media/wu6fiy948jwpvkpbt9qjf.png"/><Relationship Id="rId284" Type="http://schemas.openxmlformats.org/officeDocument/2006/relationships/image" Target="media/zyzvqcngeogapxt9n4prl.png"/><Relationship Id="rId285" Type="http://schemas.openxmlformats.org/officeDocument/2006/relationships/image" Target="media/_vvoovpu-s86cmdgrzvt4.png"/><Relationship Id="rId286" Type="http://schemas.openxmlformats.org/officeDocument/2006/relationships/image" Target="media/jwq8oqsdq30sn_slhzh9b.png"/><Relationship Id="rId287" Type="http://schemas.openxmlformats.org/officeDocument/2006/relationships/image" Target="media/2ho059bwp2ksu43vmicow.png"/><Relationship Id="rId288" Type="http://schemas.openxmlformats.org/officeDocument/2006/relationships/image" Target="media/b9hxandraukx3d4o1c1qz.png"/><Relationship Id="rId289" Type="http://schemas.openxmlformats.org/officeDocument/2006/relationships/image" Target="media/7zovpyjbn9amljm2vuhrr.png"/><Relationship Id="rId290" Type="http://schemas.openxmlformats.org/officeDocument/2006/relationships/image" Target="media/a-tv1-xhfqrl-_ilpzpaa.png"/><Relationship Id="rId291" Type="http://schemas.openxmlformats.org/officeDocument/2006/relationships/image" Target="media/452shi7i77nwtrjmvgrbo.png"/><Relationship Id="rId292" Type="http://schemas.openxmlformats.org/officeDocument/2006/relationships/image" Target="media/1afn7-m_pht2zz7hpj2m4.png"/><Relationship Id="rId293" Type="http://schemas.openxmlformats.org/officeDocument/2006/relationships/image" Target="media/b4aa8ytl4wst7g0vnkkja.png"/><Relationship Id="rId294" Type="http://schemas.openxmlformats.org/officeDocument/2006/relationships/image" Target="media/gkrbjofi2rzalijfhq-7t.png"/><Relationship Id="rId295" Type="http://schemas.openxmlformats.org/officeDocument/2006/relationships/image" Target="media/v3krqicjmr2_wfmisesr6.png"/><Relationship Id="rId296" Type="http://schemas.openxmlformats.org/officeDocument/2006/relationships/image" Target="media/bfilipkta6kvs7jxmgthm.png"/><Relationship Id="rId297" Type="http://schemas.openxmlformats.org/officeDocument/2006/relationships/image" Target="media/ywnmkjnzrwrxpbvken2rk.png"/><Relationship Id="rId298" Type="http://schemas.openxmlformats.org/officeDocument/2006/relationships/image" Target="media/jtwpea4sco-h1oxf8p4i6.png"/><Relationship Id="rId299" Type="http://schemas.openxmlformats.org/officeDocument/2006/relationships/image" Target="media/oie0luanmtfyzc7lxhqps.png"/><Relationship Id="rId300" Type="http://schemas.openxmlformats.org/officeDocument/2006/relationships/image" Target="media/u1lcivli7wq2yn5ulwmeq.png"/><Relationship Id="rId301" Type="http://schemas.openxmlformats.org/officeDocument/2006/relationships/image" Target="media/eww_mmpbcs7frdowymh2r.png"/><Relationship Id="rId302" Type="http://schemas.openxmlformats.org/officeDocument/2006/relationships/image" Target="media/vdg82x0keuj299j7xbtrh.png"/><Relationship Id="rId303" Type="http://schemas.openxmlformats.org/officeDocument/2006/relationships/image" Target="media/m5coqsvp0unqxa-jqetuh.png"/><Relationship Id="rId304" Type="http://schemas.openxmlformats.org/officeDocument/2006/relationships/image" Target="media/bvko4fykrm3ioobzezsr-.png"/><Relationship Id="rId305" Type="http://schemas.openxmlformats.org/officeDocument/2006/relationships/image" Target="media/p7becq7rgvj7mwbm7zfds.png"/><Relationship Id="rId306" Type="http://schemas.openxmlformats.org/officeDocument/2006/relationships/image" Target="media/_dlefrbmz0ejxzj3_t9dh.png"/><Relationship Id="rId307" Type="http://schemas.openxmlformats.org/officeDocument/2006/relationships/image" Target="media/adya02m-kkum8syeuzdtn.png"/><Relationship Id="rId308" Type="http://schemas.openxmlformats.org/officeDocument/2006/relationships/image" Target="media/-aqkvnwhlzuw80c4zl50j.png"/><Relationship Id="rId309" Type="http://schemas.openxmlformats.org/officeDocument/2006/relationships/image" Target="media/6h_knrlphd25pvi5qm2fa.png"/><Relationship Id="rId310" Type="http://schemas.openxmlformats.org/officeDocument/2006/relationships/image" Target="media/jjop15sd3iwjxb48nyvde.png"/><Relationship Id="rId311" Type="http://schemas.openxmlformats.org/officeDocument/2006/relationships/image" Target="media/x76bnc2wwffmjpw-oysbc.png"/><Relationship Id="rId312" Type="http://schemas.openxmlformats.org/officeDocument/2006/relationships/image" Target="media/_vsl5doqg5ksxdrisvrwt.png"/><Relationship Id="rId313" Type="http://schemas.openxmlformats.org/officeDocument/2006/relationships/image" Target="media/sqk62fftrrfavftp6abaj.png"/><Relationship Id="rId314" Type="http://schemas.openxmlformats.org/officeDocument/2006/relationships/image" Target="media/0_wcvbfxixjysdi6pro9l.png"/><Relationship Id="rId315" Type="http://schemas.openxmlformats.org/officeDocument/2006/relationships/image" Target="media/rmqs1qyuyqhkqhwplrxyr.png"/><Relationship Id="rId316" Type="http://schemas.openxmlformats.org/officeDocument/2006/relationships/image" Target="media/i3hrz8nya6why21oy8blz.png"/><Relationship Id="rId317" Type="http://schemas.openxmlformats.org/officeDocument/2006/relationships/image" Target="media/fokpzb3lmpip-0tcfjhi2.png"/><Relationship Id="rId318" Type="http://schemas.openxmlformats.org/officeDocument/2006/relationships/image" Target="media/hrf045vovx6kksslpi2ph.png"/><Relationship Id="rId319" Type="http://schemas.openxmlformats.org/officeDocument/2006/relationships/image" Target="media/efaj2gfd_jfo5xgm9upfs.png"/><Relationship Id="rId320" Type="http://schemas.openxmlformats.org/officeDocument/2006/relationships/image" Target="media/a-1_rncnnp71zyqs1x-fv.png"/><Relationship Id="rId321" Type="http://schemas.openxmlformats.org/officeDocument/2006/relationships/image" Target="media/myqezdmpyxtrpxhtmq8uw.png"/><Relationship Id="rId322" Type="http://schemas.openxmlformats.org/officeDocument/2006/relationships/image" Target="media/_5cfpik8n16jjgs0svxlw.png"/><Relationship Id="rId323" Type="http://schemas.openxmlformats.org/officeDocument/2006/relationships/image" Target="media/o_geh9zcxjherpdy_by91.png"/><Relationship Id="rId324" Type="http://schemas.openxmlformats.org/officeDocument/2006/relationships/image" Target="media/icbwt946uu1yczakuvhpx.png"/><Relationship Id="rId325" Type="http://schemas.openxmlformats.org/officeDocument/2006/relationships/image" Target="media/yq_dtjhjjhiitzbw7gimv.png"/><Relationship Id="rId326" Type="http://schemas.openxmlformats.org/officeDocument/2006/relationships/image" Target="media/ejyoe-1f6n0tzp0a0bwyb.png"/><Relationship Id="rId327" Type="http://schemas.openxmlformats.org/officeDocument/2006/relationships/image" Target="media/k4tg-pymh6zk1uip7lhft.png"/><Relationship Id="rId328" Type="http://schemas.openxmlformats.org/officeDocument/2006/relationships/image" Target="media/k3vtuzqz_kjltgmebftym.png"/><Relationship Id="rId329" Type="http://schemas.openxmlformats.org/officeDocument/2006/relationships/image" Target="media/a_bjbhoon7uqs08j1wdju.png"/><Relationship Id="rId330" Type="http://schemas.openxmlformats.org/officeDocument/2006/relationships/image" Target="media/ixpgt2f-a8jxktjbyct3v.png"/><Relationship Id="rId331" Type="http://schemas.openxmlformats.org/officeDocument/2006/relationships/image" Target="media/pu9jquxy0jsir5m_-ulco.png"/><Relationship Id="rId332" Type="http://schemas.openxmlformats.org/officeDocument/2006/relationships/image" Target="media/ewdh4z5pzweil6mqqquel.png"/><Relationship Id="rId333" Type="http://schemas.openxmlformats.org/officeDocument/2006/relationships/image" Target="media/12pes484pv6ng8fdsuczo.png"/><Relationship Id="rId334" Type="http://schemas.openxmlformats.org/officeDocument/2006/relationships/image" Target="media/v-ujcv_rvxnxdcd78h7lc.png"/><Relationship Id="rId335" Type="http://schemas.openxmlformats.org/officeDocument/2006/relationships/image" Target="media/tu4bbu-tp9-7o6-f6swny.png"/><Relationship Id="rId336" Type="http://schemas.openxmlformats.org/officeDocument/2006/relationships/image" Target="media/8uauo8vmc88hqfo6jeouz.png"/><Relationship Id="rId337" Type="http://schemas.openxmlformats.org/officeDocument/2006/relationships/image" Target="media/pzypi_yis9uhmowwnuu4e.png"/><Relationship Id="rId338" Type="http://schemas.openxmlformats.org/officeDocument/2006/relationships/image" Target="media/j_yoxukpbmuner3pdhqwm.png"/><Relationship Id="rId339" Type="http://schemas.openxmlformats.org/officeDocument/2006/relationships/image" Target="media/5uasy3eaowlatddtbosvf.png"/><Relationship Id="rId340" Type="http://schemas.openxmlformats.org/officeDocument/2006/relationships/image" Target="media/sx3ck0otgdvn65css3kjw.png"/><Relationship Id="rId341" Type="http://schemas.openxmlformats.org/officeDocument/2006/relationships/image" Target="media/q_xmjdtjjtpvbyvdzoogc.png"/><Relationship Id="rId342" Type="http://schemas.openxmlformats.org/officeDocument/2006/relationships/image" Target="media/8n5gmp4lrksv5bt11aqsv.png"/><Relationship Id="rId343" Type="http://schemas.openxmlformats.org/officeDocument/2006/relationships/image" Target="media/ch7k2i12bhd0wgepk8har.png"/><Relationship Id="rId344" Type="http://schemas.openxmlformats.org/officeDocument/2006/relationships/image" Target="media/db_4xnjbws_bmeqfmdvy_.png"/><Relationship Id="rId345" Type="http://schemas.openxmlformats.org/officeDocument/2006/relationships/image" Target="media/ko-rppqo1fdqsqaths4jj.png"/><Relationship Id="rId346" Type="http://schemas.openxmlformats.org/officeDocument/2006/relationships/image" Target="media/4fl3ygg-yw7c4ppm3ut19.png"/><Relationship Id="rId347" Type="http://schemas.openxmlformats.org/officeDocument/2006/relationships/image" Target="media/ukn11zmmkndzntshi_8g-.png"/><Relationship Id="rId348" Type="http://schemas.openxmlformats.org/officeDocument/2006/relationships/image" Target="media/3jq3avyo04klog4xdnbyr.png"/><Relationship Id="rId349" Type="http://schemas.openxmlformats.org/officeDocument/2006/relationships/image" Target="media/qwa16zc5wcl8g70gpudt2.png"/><Relationship Id="rId350" Type="http://schemas.openxmlformats.org/officeDocument/2006/relationships/image" Target="media/_mhdedp_1tyavx52xbgjo.png"/><Relationship Id="rId351" Type="http://schemas.openxmlformats.org/officeDocument/2006/relationships/image" Target="media/i0xjr7cogf3amkw3beml3.png"/><Relationship Id="rId352" Type="http://schemas.openxmlformats.org/officeDocument/2006/relationships/image" Target="media/p_zhreku3svztb9vvwx23.png"/><Relationship Id="rId353" Type="http://schemas.openxmlformats.org/officeDocument/2006/relationships/image" Target="media/rjkraidp2puwm2ykjd_kc.png"/><Relationship Id="rId354" Type="http://schemas.openxmlformats.org/officeDocument/2006/relationships/image" Target="media/saecwdhffeyl187i2jm0z.png"/><Relationship Id="rId355" Type="http://schemas.openxmlformats.org/officeDocument/2006/relationships/image" Target="media/pbs6vbgyuwofdwhrg7oc5.png"/><Relationship Id="rId356" Type="http://schemas.openxmlformats.org/officeDocument/2006/relationships/image" Target="media/6tyqf6p8-gt-uod4ooljb.png"/><Relationship Id="rId357" Type="http://schemas.openxmlformats.org/officeDocument/2006/relationships/image" Target="media/hz01nblnksgzateddkh1q.png"/><Relationship Id="rId358" Type="http://schemas.openxmlformats.org/officeDocument/2006/relationships/image" Target="media/pzkr9svqhk5ahbk4hfvdm.png"/><Relationship Id="rId359" Type="http://schemas.openxmlformats.org/officeDocument/2006/relationships/image" Target="media/b8lurcxkqqjiuj77aeh9w.png"/><Relationship Id="rId360" Type="http://schemas.openxmlformats.org/officeDocument/2006/relationships/image" Target="media/kqj4uh5t38mkfwnju0t0z.png"/><Relationship Id="rId361" Type="http://schemas.openxmlformats.org/officeDocument/2006/relationships/image" Target="media/kn8dafkua7doxy7cc6pwo.png"/><Relationship Id="rId362" Type="http://schemas.openxmlformats.org/officeDocument/2006/relationships/image" Target="media/ehslc6pgbcp8p6qmffrsl.png"/><Relationship Id="rId363" Type="http://schemas.openxmlformats.org/officeDocument/2006/relationships/image" Target="media/4eruu3zutizwtfy-pcdj6.png"/><Relationship Id="rId364" Type="http://schemas.openxmlformats.org/officeDocument/2006/relationships/image" Target="media/cmk5piydjazdhoqv6j0kv.png"/><Relationship Id="rId365" Type="http://schemas.openxmlformats.org/officeDocument/2006/relationships/image" Target="media/pzgwhf5w6vmccxw_u0xce.png"/><Relationship Id="rId366" Type="http://schemas.openxmlformats.org/officeDocument/2006/relationships/image" Target="media/hldtm3tgtswwgcmt_yjfs.png"/><Relationship Id="rId367" Type="http://schemas.openxmlformats.org/officeDocument/2006/relationships/image" Target="media/vjnsxic-txg1f2cw_ozbv.png"/><Relationship Id="rId368" Type="http://schemas.openxmlformats.org/officeDocument/2006/relationships/image" Target="media/6lm87s7rz1k2ltxq534g5.png"/><Relationship Id="rId369" Type="http://schemas.openxmlformats.org/officeDocument/2006/relationships/image" Target="media/ac4bwvrdcispfhg_wgxmp.png"/><Relationship Id="rId370" Type="http://schemas.openxmlformats.org/officeDocument/2006/relationships/image" Target="media/itrz4wua3mscfhhouarzu.png"/><Relationship Id="rId371" Type="http://schemas.openxmlformats.org/officeDocument/2006/relationships/image" Target="media/3dq5r1i08hb8ndp9xzx-u.png"/><Relationship Id="rId372" Type="http://schemas.openxmlformats.org/officeDocument/2006/relationships/image" Target="media/e2jixf91a0rl8836vx_sr.png"/><Relationship Id="rId373" Type="http://schemas.openxmlformats.org/officeDocument/2006/relationships/image" Target="media/jowegxofv5wnd25hmitkm.png"/><Relationship Id="rId374" Type="http://schemas.openxmlformats.org/officeDocument/2006/relationships/image" Target="media/flmcajbjtrdfzdjrjb4-c.png"/><Relationship Id="rId375" Type="http://schemas.openxmlformats.org/officeDocument/2006/relationships/image" Target="media/3mhsr_5prsvazwwmqal-d.png"/><Relationship Id="rId376" Type="http://schemas.openxmlformats.org/officeDocument/2006/relationships/image" Target="media/6qdsvwtfouig0avvv5x7a.png"/><Relationship Id="rId377" Type="http://schemas.openxmlformats.org/officeDocument/2006/relationships/image" Target="media/mrdqvt1lxczudrrqxh5zo.png"/><Relationship Id="rId378" Type="http://schemas.openxmlformats.org/officeDocument/2006/relationships/image" Target="media/tygqshsaxio9qhycq2aoe.png"/><Relationship Id="rId379" Type="http://schemas.openxmlformats.org/officeDocument/2006/relationships/image" Target="media/tgyubpq9olwbhwa9hljoq.png"/><Relationship Id="rId380" Type="http://schemas.openxmlformats.org/officeDocument/2006/relationships/image" Target="media/0t73y2bto7pe-fjij8m2z.png"/><Relationship Id="rId381" Type="http://schemas.openxmlformats.org/officeDocument/2006/relationships/image" Target="media/jrf5jj7berhdgu8lnvfdd.png"/><Relationship Id="rId382" Type="http://schemas.openxmlformats.org/officeDocument/2006/relationships/image" Target="media/iixjsnk4d34rylsqxjbmi.png"/><Relationship Id="rId383" Type="http://schemas.openxmlformats.org/officeDocument/2006/relationships/image" Target="media/hbi6elr2l5qkz1jmcnylo.png"/><Relationship Id="rId384" Type="http://schemas.openxmlformats.org/officeDocument/2006/relationships/image" Target="media/avdsq9pxp6ut5vo7mzatj.png"/><Relationship Id="rId385" Type="http://schemas.openxmlformats.org/officeDocument/2006/relationships/image" Target="media/kwjcbxmtrzy6mx9901jao.png"/><Relationship Id="rId386" Type="http://schemas.openxmlformats.org/officeDocument/2006/relationships/image" Target="media/bb0luj1semucxsm7eb8bh.png"/><Relationship Id="rId387" Type="http://schemas.openxmlformats.org/officeDocument/2006/relationships/image" Target="media/sp0cimlilxcu2o7vli11x.png"/><Relationship Id="rId388" Type="http://schemas.openxmlformats.org/officeDocument/2006/relationships/image" Target="media/5at1u5p7f3hiwmmuvwwjj.png"/><Relationship Id="rId389" Type="http://schemas.openxmlformats.org/officeDocument/2006/relationships/image" Target="media/pob1pczivntq5-oqgfpv7.png"/><Relationship Id="rId390" Type="http://schemas.openxmlformats.org/officeDocument/2006/relationships/image" Target="media/i-hklytekmr3ak5hsk_g2.png"/><Relationship Id="rId391" Type="http://schemas.openxmlformats.org/officeDocument/2006/relationships/image" Target="media/cspc0oudkezm1lc-elf2u.png"/><Relationship Id="rId392" Type="http://schemas.openxmlformats.org/officeDocument/2006/relationships/image" Target="media/fvoysfugycyrfrpczdrto.png"/><Relationship Id="rId393" Type="http://schemas.openxmlformats.org/officeDocument/2006/relationships/image" Target="media/pl8nonmhoa3bitqw4abki.png"/><Relationship Id="rId394" Type="http://schemas.openxmlformats.org/officeDocument/2006/relationships/image" Target="media/kakodfv22lzq_pr1vspwx.png"/><Relationship Id="rId395" Type="http://schemas.openxmlformats.org/officeDocument/2006/relationships/image" Target="media/3wvxsezy5d0h-x_syb8sb.png"/><Relationship Id="rId396" Type="http://schemas.openxmlformats.org/officeDocument/2006/relationships/image" Target="media/4ga-0dks6qlhwfmdblyl5.png"/><Relationship Id="rId397" Type="http://schemas.openxmlformats.org/officeDocument/2006/relationships/image" Target="media/tuo5ufslpave5ilxi2mpw.png"/><Relationship Id="rId398" Type="http://schemas.openxmlformats.org/officeDocument/2006/relationships/image" Target="media/ij3ajgsmczjohfkalgkmd.png"/><Relationship Id="rId399" Type="http://schemas.openxmlformats.org/officeDocument/2006/relationships/image" Target="media/hgprbg_4nam8gflwyk7tf.png"/><Relationship Id="rId400" Type="http://schemas.openxmlformats.org/officeDocument/2006/relationships/image" Target="media/7rahyxdtibddsva94xhes.png"/><Relationship Id="rId401" Type="http://schemas.openxmlformats.org/officeDocument/2006/relationships/image" Target="media/vgksatom7shl0lr3ea-7v.png"/><Relationship Id="rId402" Type="http://schemas.openxmlformats.org/officeDocument/2006/relationships/image" Target="media/dxzcn0tci-sofnmsfc0gb.png"/><Relationship Id="rId403" Type="http://schemas.openxmlformats.org/officeDocument/2006/relationships/image" Target="media/yal_0cwiuwvwqoehauk99.png"/><Relationship Id="rId404" Type="http://schemas.openxmlformats.org/officeDocument/2006/relationships/image" Target="media/wf4egeilkbxi8bwiydy_9.png"/><Relationship Id="rId405" Type="http://schemas.openxmlformats.org/officeDocument/2006/relationships/image" Target="media/xru0zmkxduganp1krkzu5.png"/><Relationship Id="rId406" Type="http://schemas.openxmlformats.org/officeDocument/2006/relationships/image" Target="media/akf1rn4zrngwglqphrf69.png"/><Relationship Id="rId407" Type="http://schemas.openxmlformats.org/officeDocument/2006/relationships/image" Target="media/suyn1ekrsekejwues85wy.png"/><Relationship Id="rId408" Type="http://schemas.openxmlformats.org/officeDocument/2006/relationships/image" Target="media/ldnr86dusgf7resdw9jgk.png"/><Relationship Id="rId409" Type="http://schemas.openxmlformats.org/officeDocument/2006/relationships/image" Target="media/rbrvebcgqf7vjrdr5kdzg.png"/><Relationship Id="rId410" Type="http://schemas.openxmlformats.org/officeDocument/2006/relationships/image" Target="media/llukmoo9umxr1m9ud2x_g.png"/><Relationship Id="rId411" Type="http://schemas.openxmlformats.org/officeDocument/2006/relationships/image" Target="media/d_4igbptggylvrra0ucdv.png"/><Relationship Id="rId412" Type="http://schemas.openxmlformats.org/officeDocument/2006/relationships/image" Target="media/xssxdi0fn5cmoqk9s3aeo.png"/><Relationship Id="rId413" Type="http://schemas.openxmlformats.org/officeDocument/2006/relationships/image" Target="media/vdet9-cggotyngsi7y_g2.png"/><Relationship Id="rId414" Type="http://schemas.openxmlformats.org/officeDocument/2006/relationships/image" Target="media/rrcbghxmjnid63gtyceld.png"/><Relationship Id="rId415" Type="http://schemas.openxmlformats.org/officeDocument/2006/relationships/image" Target="media/vcomxz65hoxzxqw7ezyvc.png"/><Relationship Id="rId416" Type="http://schemas.openxmlformats.org/officeDocument/2006/relationships/image" Target="media/zbkddzop3enjkmuca0hx9.png"/><Relationship Id="rId417" Type="http://schemas.openxmlformats.org/officeDocument/2006/relationships/image" Target="media/en7w2ux9fsdlbwiimacr4.png"/><Relationship Id="rId418" Type="http://schemas.openxmlformats.org/officeDocument/2006/relationships/image" Target="media/2naenvsw4r7amwggapnkc.png"/><Relationship Id="rId419" Type="http://schemas.openxmlformats.org/officeDocument/2006/relationships/image" Target="media/do8gnndrngiy4j4uyz2ti.png"/><Relationship Id="rId420" Type="http://schemas.openxmlformats.org/officeDocument/2006/relationships/image" Target="media/d_gtk3rvbvdvqaqhgkgbs.png"/><Relationship Id="rId421" Type="http://schemas.openxmlformats.org/officeDocument/2006/relationships/image" Target="media/fg-7byyrkgsjxav2pzvjf.png"/><Relationship Id="rId422" Type="http://schemas.openxmlformats.org/officeDocument/2006/relationships/image" Target="media/laedbpgz7t4wfszewgrje.png"/><Relationship Id="rId423" Type="http://schemas.openxmlformats.org/officeDocument/2006/relationships/image" Target="media/yrvkkg7_semmxkp5mrdir.png"/><Relationship Id="rId424" Type="http://schemas.openxmlformats.org/officeDocument/2006/relationships/image" Target="media/nlgsw3_ef2_11nlobxd6p.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2024-03-13T17:49:20.643Z</dcterms:created>
  <dcterms:modified xsi:type="dcterms:W3CDTF">2024-03-13T17:49:20.643Z</dcterms:modified>
</cp:coreProperties>
</file>

<file path=docProps/custom.xml><?xml version="1.0" encoding="utf-8"?>
<Properties xmlns="http://schemas.openxmlformats.org/officeDocument/2006/custom-properties" xmlns:vt="http://schemas.openxmlformats.org/officeDocument/2006/docPropsVTypes"/>
</file>